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9FC9" w14:textId="62A8B904" w:rsidR="00540837" w:rsidRPr="007D41DB" w:rsidRDefault="004F7F7B" w:rsidP="00540837">
      <w:pPr>
        <w:spacing w:after="100" w:afterAutospacing="1"/>
        <w:outlineLvl w:val="0"/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</w:pPr>
      <w:r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 xml:space="preserve">Как </w:t>
      </w:r>
      <w:r w:rsidR="00543D1B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>я</w:t>
      </w:r>
      <w:r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 xml:space="preserve"> использу</w:t>
      </w:r>
      <w:r w:rsidR="00543D1B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>ю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 xml:space="preserve"> велотренажер с воздушным сопротивлением 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</w:rPr>
        <w:t>Assault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 xml:space="preserve"> 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</w:rPr>
        <w:t>Air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  <w:lang w:val="ru-RU"/>
        </w:rPr>
        <w:t xml:space="preserve"> </w:t>
      </w:r>
      <w:r w:rsidR="00540837" w:rsidRPr="007D41DB">
        <w:rPr>
          <w:rFonts w:ascii="Arial" w:eastAsia="Times New Roman" w:hAnsi="Arial" w:cs="Arial"/>
          <w:color w:val="262626" w:themeColor="text1" w:themeTint="D9"/>
          <w:kern w:val="36"/>
          <w:sz w:val="40"/>
          <w:szCs w:val="40"/>
        </w:rPr>
        <w:t>Bike</w:t>
      </w:r>
    </w:p>
    <w:p w14:paraId="027A861B" w14:textId="36C639A3" w:rsidR="00540837" w:rsidRPr="00057924" w:rsidRDefault="00540837" w:rsidP="00540837">
      <w:pPr>
        <w:pStyle w:val="lead"/>
        <w:spacing w:before="0" w:beforeAutospacing="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Майкл</w:t>
      </w:r>
      <w:r w:rsidRPr="00057924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Бойл</w:t>
      </w:r>
      <w:r w:rsidRPr="00057924">
        <w:rPr>
          <w:rFonts w:ascii="Arial" w:hAnsi="Arial" w:cs="Arial"/>
          <w:color w:val="212529"/>
          <w:lang w:val="ru-RU"/>
        </w:rPr>
        <w:t xml:space="preserve"> </w:t>
      </w:r>
      <w:r w:rsidR="005A3C0C">
        <w:rPr>
          <w:rFonts w:ascii="Arial" w:hAnsi="Arial" w:cs="Arial"/>
          <w:color w:val="212529"/>
          <w:lang w:val="ru-RU"/>
        </w:rPr>
        <w:t>(</w:t>
      </w:r>
      <w:r w:rsidR="005A3C0C">
        <w:rPr>
          <w:rFonts w:ascii="Arial" w:hAnsi="Arial" w:cs="Arial"/>
          <w:color w:val="212529"/>
        </w:rPr>
        <w:t>Mike</w:t>
      </w:r>
      <w:r w:rsidR="005A3C0C" w:rsidRPr="005A3C0C">
        <w:rPr>
          <w:rFonts w:ascii="Arial" w:hAnsi="Arial" w:cs="Arial"/>
          <w:color w:val="212529"/>
          <w:lang w:val="ru-RU"/>
        </w:rPr>
        <w:t xml:space="preserve"> </w:t>
      </w:r>
      <w:r w:rsidR="005A3C0C">
        <w:rPr>
          <w:rFonts w:ascii="Arial" w:hAnsi="Arial" w:cs="Arial"/>
          <w:color w:val="212529"/>
        </w:rPr>
        <w:t>Boyle</w:t>
      </w:r>
      <w:r w:rsidR="005A3C0C" w:rsidRPr="005A3C0C">
        <w:rPr>
          <w:rFonts w:ascii="Arial" w:hAnsi="Arial" w:cs="Arial"/>
          <w:color w:val="212529"/>
          <w:lang w:val="ru-RU"/>
        </w:rPr>
        <w:t xml:space="preserve">) </w:t>
      </w:r>
      <w:r w:rsidRPr="00057924">
        <w:rPr>
          <w:rFonts w:ascii="Arial" w:hAnsi="Arial" w:cs="Arial"/>
          <w:color w:val="212529"/>
          <w:lang w:val="ru-RU"/>
        </w:rPr>
        <w:t xml:space="preserve">— </w:t>
      </w:r>
      <w:r w:rsidR="00243E4E" w:rsidRPr="00057924">
        <w:rPr>
          <w:rFonts w:ascii="Arial" w:hAnsi="Arial" w:cs="Arial"/>
          <w:color w:val="212529"/>
          <w:lang w:val="ru-RU"/>
        </w:rPr>
        <w:t>26 июля</w:t>
      </w:r>
      <w:r w:rsidRPr="00057924">
        <w:rPr>
          <w:rFonts w:ascii="Arial" w:hAnsi="Arial" w:cs="Arial"/>
          <w:color w:val="212529"/>
          <w:lang w:val="ru-RU"/>
        </w:rPr>
        <w:t xml:space="preserve"> 2019</w:t>
      </w:r>
    </w:p>
    <w:p w14:paraId="084B6C75" w14:textId="11266DA5" w:rsidR="008110D2" w:rsidRDefault="00243E4E" w:rsidP="008110D2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В</w:t>
      </w:r>
      <w:r w:rsidRPr="00243E4E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 xml:space="preserve">прошлом году мы переключились с велотренажера </w:t>
      </w:r>
      <w:r>
        <w:rPr>
          <w:rFonts w:ascii="Arial" w:hAnsi="Arial" w:cs="Arial"/>
          <w:color w:val="212529"/>
        </w:rPr>
        <w:t>Schwinn</w:t>
      </w:r>
      <w:r w:rsidRPr="00243E4E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</w:rPr>
        <w:t>AirDyne</w:t>
      </w:r>
      <w:r>
        <w:rPr>
          <w:rFonts w:ascii="Arial" w:hAnsi="Arial" w:cs="Arial"/>
          <w:color w:val="212529"/>
          <w:lang w:val="ru-RU"/>
        </w:rPr>
        <w:t xml:space="preserve"> на </w:t>
      </w:r>
      <w:r>
        <w:rPr>
          <w:rFonts w:ascii="Arial" w:hAnsi="Arial" w:cs="Arial"/>
          <w:color w:val="212529"/>
        </w:rPr>
        <w:t>Assault</w:t>
      </w:r>
      <w:r w:rsidRPr="00243E4E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</w:rPr>
        <w:t>Air</w:t>
      </w:r>
      <w:r w:rsidRPr="00243E4E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</w:rPr>
        <w:t>Bike</w:t>
      </w:r>
      <w:r>
        <w:rPr>
          <w:rFonts w:ascii="Arial" w:hAnsi="Arial" w:cs="Arial"/>
          <w:color w:val="212529"/>
          <w:lang w:val="ru-RU"/>
        </w:rPr>
        <w:t xml:space="preserve">. </w:t>
      </w:r>
      <w:r w:rsidR="008110D2">
        <w:rPr>
          <w:rFonts w:ascii="Arial" w:hAnsi="Arial" w:cs="Arial"/>
          <w:color w:val="212529"/>
        </w:rPr>
        <w:t>Assault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</w:rPr>
        <w:t>Air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</w:rPr>
        <w:t>Bike</w:t>
      </w:r>
      <w:r w:rsidR="008110D2">
        <w:rPr>
          <w:rFonts w:ascii="Arial" w:hAnsi="Arial" w:cs="Arial"/>
          <w:color w:val="212529"/>
          <w:lang w:val="ru-RU"/>
        </w:rPr>
        <w:t xml:space="preserve"> </w:t>
      </w:r>
      <w:r w:rsidR="00C35903" w:rsidRPr="00057924">
        <w:rPr>
          <w:rFonts w:ascii="Arial" w:hAnsi="Arial" w:cs="Arial"/>
          <w:color w:val="212529"/>
          <w:lang w:val="ru-RU"/>
        </w:rPr>
        <w:t>—</w:t>
      </w:r>
      <w:r w:rsidR="008110D2">
        <w:rPr>
          <w:rFonts w:ascii="Arial" w:hAnsi="Arial" w:cs="Arial"/>
          <w:color w:val="212529"/>
          <w:lang w:val="ru-RU"/>
        </w:rPr>
        <w:t xml:space="preserve"> это, в общем-то, обновленный </w:t>
      </w:r>
      <w:r w:rsidR="008110D2">
        <w:rPr>
          <w:rFonts w:ascii="Arial" w:hAnsi="Arial" w:cs="Arial"/>
          <w:color w:val="212529"/>
        </w:rPr>
        <w:t>AirDyne</w:t>
      </w:r>
      <w:r w:rsidR="006307BF">
        <w:rPr>
          <w:rFonts w:ascii="Arial" w:hAnsi="Arial" w:cs="Arial"/>
          <w:color w:val="212529"/>
          <w:lang w:val="ru-RU"/>
        </w:rPr>
        <w:t xml:space="preserve"> с улучшениями</w:t>
      </w:r>
      <w:r w:rsidR="007D41DB">
        <w:rPr>
          <w:rFonts w:ascii="Arial" w:hAnsi="Arial" w:cs="Arial"/>
          <w:color w:val="212529"/>
          <w:lang w:val="ru-RU"/>
        </w:rPr>
        <w:t xml:space="preserve"> </w:t>
      </w:r>
      <w:r w:rsidR="00534F79">
        <w:rPr>
          <w:rFonts w:ascii="Arial" w:hAnsi="Arial" w:cs="Arial"/>
          <w:color w:val="212529"/>
          <w:lang w:val="ru-RU"/>
        </w:rPr>
        <w:t>там</w:t>
      </w:r>
      <w:r w:rsidR="008110D2" w:rsidRPr="007D41DB">
        <w:rPr>
          <w:rFonts w:ascii="Arial" w:hAnsi="Arial" w:cs="Arial"/>
          <w:color w:val="262626" w:themeColor="text1" w:themeTint="D9"/>
          <w:lang w:val="ru-RU"/>
        </w:rPr>
        <w:t xml:space="preserve">, где чаще всего происходили поломки. </w:t>
      </w:r>
      <w:r w:rsidR="00057924">
        <w:rPr>
          <w:rFonts w:ascii="Arial" w:hAnsi="Arial" w:cs="Arial"/>
          <w:color w:val="212529"/>
          <w:lang w:val="ru-RU"/>
        </w:rPr>
        <w:t>В результате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  <w:lang w:val="ru-RU"/>
        </w:rPr>
        <w:t>обслуживание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  <w:lang w:val="ru-RU"/>
        </w:rPr>
        <w:t>новой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  <w:lang w:val="ru-RU"/>
        </w:rPr>
        <w:t>модели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  <w:lang w:val="ru-RU"/>
        </w:rPr>
        <w:t>занимает значительно меньше времени</w:t>
      </w:r>
      <w:r w:rsidR="00EE1C4C" w:rsidRPr="00EE1C4C">
        <w:rPr>
          <w:rFonts w:ascii="Arial" w:hAnsi="Arial" w:cs="Arial"/>
          <w:color w:val="212529"/>
          <w:lang w:val="ru-RU"/>
        </w:rPr>
        <w:t xml:space="preserve">. </w:t>
      </w:r>
      <w:r w:rsidR="00EE1C4C">
        <w:rPr>
          <w:rFonts w:ascii="Arial" w:hAnsi="Arial" w:cs="Arial"/>
          <w:color w:val="212529"/>
          <w:lang w:val="ru-RU"/>
        </w:rPr>
        <w:t>Д</w:t>
      </w:r>
      <w:r w:rsidR="008110D2">
        <w:rPr>
          <w:rFonts w:ascii="Arial" w:hAnsi="Arial" w:cs="Arial"/>
          <w:color w:val="212529"/>
          <w:lang w:val="ru-RU"/>
        </w:rPr>
        <w:t xml:space="preserve">ля </w:t>
      </w:r>
      <w:r w:rsidR="008110D2">
        <w:rPr>
          <w:rFonts w:ascii="Arial" w:hAnsi="Arial" w:cs="Arial"/>
          <w:color w:val="212529"/>
        </w:rPr>
        <w:t>AirDyne</w:t>
      </w:r>
      <w:r w:rsidR="008110D2" w:rsidRPr="008110D2">
        <w:rPr>
          <w:rFonts w:ascii="Arial" w:hAnsi="Arial" w:cs="Arial"/>
          <w:color w:val="212529"/>
          <w:lang w:val="ru-RU"/>
        </w:rPr>
        <w:t xml:space="preserve"> </w:t>
      </w:r>
      <w:r w:rsidR="008110D2">
        <w:rPr>
          <w:rFonts w:ascii="Arial" w:hAnsi="Arial" w:cs="Arial"/>
          <w:color w:val="212529"/>
          <w:lang w:val="ru-RU"/>
        </w:rPr>
        <w:t xml:space="preserve">это </w:t>
      </w:r>
      <w:r w:rsidR="00057924">
        <w:rPr>
          <w:rFonts w:ascii="Arial" w:hAnsi="Arial" w:cs="Arial"/>
          <w:color w:val="212529"/>
          <w:lang w:val="ru-RU"/>
        </w:rPr>
        <w:t>была самая большая проблема</w:t>
      </w:r>
      <w:r w:rsidR="008110D2">
        <w:rPr>
          <w:rFonts w:ascii="Arial" w:hAnsi="Arial" w:cs="Arial"/>
          <w:color w:val="212529"/>
          <w:lang w:val="ru-RU"/>
        </w:rPr>
        <w:t>.</w:t>
      </w:r>
    </w:p>
    <w:p w14:paraId="12A5DB4B" w14:textId="3036AC02" w:rsidR="008110D2" w:rsidRDefault="008110D2" w:rsidP="008110D2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Я</w:t>
      </w:r>
      <w:r w:rsidRPr="008110D2">
        <w:rPr>
          <w:rFonts w:ascii="Arial" w:hAnsi="Arial" w:cs="Arial"/>
          <w:color w:val="212529"/>
          <w:lang w:val="ru-RU"/>
        </w:rPr>
        <w:t xml:space="preserve"> </w:t>
      </w:r>
      <w:r w:rsidR="00812B1D">
        <w:rPr>
          <w:rFonts w:ascii="Arial" w:hAnsi="Arial" w:cs="Arial"/>
          <w:color w:val="212529"/>
          <w:lang w:val="ru-RU"/>
        </w:rPr>
        <w:t>давний</w:t>
      </w:r>
      <w:r>
        <w:rPr>
          <w:rFonts w:ascii="Arial" w:hAnsi="Arial" w:cs="Arial"/>
          <w:color w:val="212529"/>
          <w:lang w:val="ru-RU"/>
        </w:rPr>
        <w:t xml:space="preserve"> </w:t>
      </w:r>
      <w:r w:rsidR="00812B1D">
        <w:rPr>
          <w:rFonts w:ascii="Arial" w:hAnsi="Arial" w:cs="Arial"/>
          <w:color w:val="212529"/>
          <w:lang w:val="ru-RU"/>
        </w:rPr>
        <w:t xml:space="preserve">поклонник </w:t>
      </w:r>
      <w:r>
        <w:rPr>
          <w:rFonts w:ascii="Arial" w:hAnsi="Arial" w:cs="Arial"/>
          <w:color w:val="212529"/>
          <w:lang w:val="ru-RU"/>
        </w:rPr>
        <w:t>велосипед</w:t>
      </w:r>
      <w:r w:rsidR="00002AAB">
        <w:rPr>
          <w:rFonts w:ascii="Arial" w:hAnsi="Arial" w:cs="Arial"/>
          <w:color w:val="212529"/>
          <w:lang w:val="ru-RU"/>
        </w:rPr>
        <w:t>ов</w:t>
      </w:r>
      <w:r>
        <w:rPr>
          <w:rFonts w:ascii="Arial" w:hAnsi="Arial" w:cs="Arial"/>
          <w:color w:val="212529"/>
          <w:lang w:val="ru-RU"/>
        </w:rPr>
        <w:t xml:space="preserve"> с воздушным сопротивлением, потому </w:t>
      </w:r>
      <w:r w:rsidRPr="009954FA">
        <w:rPr>
          <w:rFonts w:ascii="Arial" w:hAnsi="Arial" w:cs="Arial"/>
          <w:color w:val="262626" w:themeColor="text1" w:themeTint="D9"/>
          <w:lang w:val="ru-RU"/>
        </w:rPr>
        <w:t>что</w:t>
      </w:r>
      <w:r w:rsidR="00880FA9" w:rsidRPr="009954FA">
        <w:rPr>
          <w:rFonts w:ascii="Arial" w:hAnsi="Arial" w:cs="Arial"/>
          <w:color w:val="262626" w:themeColor="text1" w:themeTint="D9"/>
          <w:lang w:val="ru-RU"/>
        </w:rPr>
        <w:t xml:space="preserve"> на н</w:t>
      </w:r>
      <w:r w:rsidR="00002AAB">
        <w:rPr>
          <w:rFonts w:ascii="Arial" w:hAnsi="Arial" w:cs="Arial"/>
          <w:color w:val="262626" w:themeColor="text1" w:themeTint="D9"/>
          <w:lang w:val="ru-RU"/>
        </w:rPr>
        <w:t>их</w:t>
      </w:r>
      <w:r w:rsidR="00880FA9" w:rsidRPr="009954FA">
        <w:rPr>
          <w:rFonts w:ascii="Arial" w:hAnsi="Arial" w:cs="Arial"/>
          <w:color w:val="262626" w:themeColor="text1" w:themeTint="D9"/>
          <w:lang w:val="ru-RU"/>
        </w:rPr>
        <w:t xml:space="preserve"> можно </w:t>
      </w:r>
      <w:r w:rsidR="00002AAB">
        <w:rPr>
          <w:rFonts w:ascii="Arial" w:hAnsi="Arial" w:cs="Arial"/>
          <w:color w:val="262626" w:themeColor="text1" w:themeTint="D9"/>
          <w:lang w:val="ru-RU"/>
        </w:rPr>
        <w:t>самостоятельно</w:t>
      </w:r>
      <w:r w:rsidR="00880FA9" w:rsidRPr="009954FA">
        <w:rPr>
          <w:rFonts w:ascii="Arial" w:hAnsi="Arial" w:cs="Arial"/>
          <w:color w:val="262626" w:themeColor="text1" w:themeTint="D9"/>
          <w:lang w:val="ru-RU"/>
        </w:rPr>
        <w:t xml:space="preserve"> регулировать интенсивность упражнений</w:t>
      </w:r>
      <w:r w:rsidR="004D5DA8" w:rsidRPr="009954FA">
        <w:rPr>
          <w:rFonts w:ascii="Arial" w:hAnsi="Arial" w:cs="Arial"/>
          <w:color w:val="262626" w:themeColor="text1" w:themeTint="D9"/>
          <w:lang w:val="ru-RU"/>
        </w:rPr>
        <w:t>.</w:t>
      </w:r>
      <w:r w:rsidRPr="009954FA">
        <w:rPr>
          <w:rFonts w:ascii="Arial" w:hAnsi="Arial" w:cs="Arial"/>
          <w:color w:val="262626" w:themeColor="text1" w:themeTint="D9"/>
          <w:lang w:val="ru-RU"/>
        </w:rPr>
        <w:t xml:space="preserve"> </w:t>
      </w:r>
      <w:r w:rsidR="00812B1D">
        <w:rPr>
          <w:rFonts w:ascii="Arial" w:hAnsi="Arial" w:cs="Arial"/>
          <w:color w:val="262626" w:themeColor="text1" w:themeTint="D9"/>
          <w:lang w:val="ru-RU"/>
        </w:rPr>
        <w:t>Чем с</w:t>
      </w:r>
      <w:r w:rsidR="004D5DA8" w:rsidRPr="009954FA">
        <w:rPr>
          <w:rFonts w:ascii="Arial" w:hAnsi="Arial" w:cs="Arial"/>
          <w:color w:val="262626" w:themeColor="text1" w:themeTint="D9"/>
          <w:lang w:val="ru-RU"/>
        </w:rPr>
        <w:t xml:space="preserve">ильнее </w:t>
      </w:r>
      <w:r w:rsidR="004D5DA8">
        <w:rPr>
          <w:rFonts w:ascii="Arial" w:hAnsi="Arial" w:cs="Arial"/>
          <w:color w:val="212529"/>
          <w:lang w:val="ru-RU"/>
        </w:rPr>
        <w:t>нажима</w:t>
      </w:r>
      <w:r w:rsidR="00812B1D">
        <w:rPr>
          <w:rFonts w:ascii="Arial" w:hAnsi="Arial" w:cs="Arial"/>
          <w:color w:val="212529"/>
          <w:lang w:val="ru-RU"/>
        </w:rPr>
        <w:t>ешь</w:t>
      </w:r>
      <w:r w:rsidR="004D5DA8">
        <w:rPr>
          <w:rFonts w:ascii="Arial" w:hAnsi="Arial" w:cs="Arial"/>
          <w:color w:val="212529"/>
          <w:lang w:val="ru-RU"/>
        </w:rPr>
        <w:t xml:space="preserve"> на педали, </w:t>
      </w:r>
      <w:r w:rsidR="00812B1D">
        <w:rPr>
          <w:rFonts w:ascii="Arial" w:hAnsi="Arial" w:cs="Arial"/>
          <w:color w:val="212529"/>
          <w:lang w:val="ru-RU"/>
        </w:rPr>
        <w:t>тем больше</w:t>
      </w:r>
      <w:r w:rsidR="004D5DA8">
        <w:rPr>
          <w:rFonts w:ascii="Arial" w:hAnsi="Arial" w:cs="Arial"/>
          <w:color w:val="212529"/>
          <w:lang w:val="ru-RU"/>
        </w:rPr>
        <w:t xml:space="preserve"> </w:t>
      </w:r>
      <w:r w:rsidR="009954FA">
        <w:rPr>
          <w:rFonts w:ascii="Arial" w:hAnsi="Arial" w:cs="Arial"/>
          <w:color w:val="212529"/>
          <w:lang w:val="ru-RU"/>
        </w:rPr>
        <w:t>сопротивление</w:t>
      </w:r>
      <w:r w:rsidR="004D5DA8">
        <w:rPr>
          <w:rFonts w:ascii="Arial" w:hAnsi="Arial" w:cs="Arial"/>
          <w:color w:val="212529"/>
          <w:lang w:val="ru-RU"/>
        </w:rPr>
        <w:t xml:space="preserve">. </w:t>
      </w:r>
      <w:r w:rsidR="00812B1D">
        <w:rPr>
          <w:rFonts w:ascii="Arial" w:hAnsi="Arial" w:cs="Arial"/>
          <w:color w:val="212529"/>
          <w:lang w:val="ru-RU"/>
        </w:rPr>
        <w:t>Легче</w:t>
      </w:r>
      <w:r w:rsidR="004D5DA8" w:rsidRPr="004D5DA8">
        <w:rPr>
          <w:rFonts w:ascii="Arial" w:hAnsi="Arial" w:cs="Arial"/>
          <w:color w:val="212529"/>
          <w:lang w:val="ru-RU"/>
        </w:rPr>
        <w:t xml:space="preserve"> </w:t>
      </w:r>
      <w:r w:rsidR="00812B1D">
        <w:rPr>
          <w:rFonts w:ascii="Arial" w:hAnsi="Arial" w:cs="Arial"/>
          <w:color w:val="212529"/>
          <w:lang w:val="ru-RU"/>
        </w:rPr>
        <w:t>стать не может</w:t>
      </w:r>
      <w:r w:rsidR="004D5DA8">
        <w:rPr>
          <w:rFonts w:ascii="Arial" w:hAnsi="Arial" w:cs="Arial"/>
          <w:color w:val="212529"/>
          <w:lang w:val="ru-RU"/>
        </w:rPr>
        <w:t xml:space="preserve">. Никаких рычагов </w:t>
      </w:r>
      <w:r w:rsidR="00880FA9">
        <w:rPr>
          <w:rFonts w:ascii="Arial" w:hAnsi="Arial" w:cs="Arial"/>
          <w:color w:val="212529"/>
          <w:lang w:val="ru-RU"/>
        </w:rPr>
        <w:t xml:space="preserve">или кнопок </w:t>
      </w:r>
      <w:r w:rsidR="004D5DA8">
        <w:rPr>
          <w:rFonts w:ascii="Arial" w:hAnsi="Arial" w:cs="Arial"/>
          <w:color w:val="212529"/>
          <w:lang w:val="ru-RU"/>
        </w:rPr>
        <w:t>для переключения, просто жм</w:t>
      </w:r>
      <w:r w:rsidR="00812B1D">
        <w:rPr>
          <w:rFonts w:ascii="Arial" w:hAnsi="Arial" w:cs="Arial"/>
          <w:color w:val="212529"/>
          <w:lang w:val="ru-RU"/>
        </w:rPr>
        <w:t>ешь</w:t>
      </w:r>
      <w:r w:rsidR="004D5DA8">
        <w:rPr>
          <w:rFonts w:ascii="Arial" w:hAnsi="Arial" w:cs="Arial"/>
          <w:color w:val="212529"/>
          <w:lang w:val="ru-RU"/>
        </w:rPr>
        <w:t xml:space="preserve"> на педали.</w:t>
      </w:r>
    </w:p>
    <w:p w14:paraId="432B9658" w14:textId="68950C6F" w:rsidR="00337830" w:rsidRDefault="00912A3E" w:rsidP="00337830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Мне также нрав</w:t>
      </w:r>
      <w:r w:rsidR="00AE4BBE">
        <w:rPr>
          <w:rFonts w:ascii="Arial" w:hAnsi="Arial" w:cs="Arial"/>
          <w:color w:val="212529"/>
          <w:lang w:val="ru-RU"/>
        </w:rPr>
        <w:t>я</w:t>
      </w:r>
      <w:r>
        <w:rPr>
          <w:rFonts w:ascii="Arial" w:hAnsi="Arial" w:cs="Arial"/>
          <w:color w:val="212529"/>
          <w:lang w:val="ru-RU"/>
        </w:rPr>
        <w:t>тся</w:t>
      </w:r>
      <w:r w:rsidR="00AE4BBE">
        <w:rPr>
          <w:rFonts w:ascii="Arial" w:hAnsi="Arial" w:cs="Arial"/>
          <w:color w:val="212529"/>
          <w:lang w:val="ru-RU"/>
        </w:rPr>
        <w:t xml:space="preserve"> тренировки</w:t>
      </w:r>
      <w:r>
        <w:rPr>
          <w:rFonts w:ascii="Arial" w:hAnsi="Arial" w:cs="Arial"/>
          <w:color w:val="212529"/>
          <w:lang w:val="ru-RU"/>
        </w:rPr>
        <w:t xml:space="preserve"> на обычных велотренажерах, особенно когда </w:t>
      </w:r>
      <w:r w:rsidR="00D417C0">
        <w:rPr>
          <w:rFonts w:ascii="Arial" w:hAnsi="Arial" w:cs="Arial"/>
          <w:color w:val="212529"/>
          <w:lang w:val="ru-RU"/>
        </w:rPr>
        <w:t>я работаю с</w:t>
      </w:r>
      <w:r>
        <w:rPr>
          <w:rFonts w:ascii="Arial" w:hAnsi="Arial" w:cs="Arial"/>
          <w:color w:val="212529"/>
          <w:lang w:val="ru-RU"/>
        </w:rPr>
        <w:t xml:space="preserve"> хоккеист</w:t>
      </w:r>
      <w:r w:rsidR="00D417C0">
        <w:rPr>
          <w:rFonts w:ascii="Arial" w:hAnsi="Arial" w:cs="Arial"/>
          <w:color w:val="212529"/>
          <w:lang w:val="ru-RU"/>
        </w:rPr>
        <w:t>ами</w:t>
      </w:r>
      <w:r>
        <w:rPr>
          <w:rFonts w:ascii="Arial" w:hAnsi="Arial" w:cs="Arial"/>
          <w:color w:val="212529"/>
          <w:lang w:val="ru-RU"/>
        </w:rPr>
        <w:t xml:space="preserve"> или взрослы</w:t>
      </w:r>
      <w:r w:rsidR="00D417C0">
        <w:rPr>
          <w:rFonts w:ascii="Arial" w:hAnsi="Arial" w:cs="Arial"/>
          <w:color w:val="212529"/>
          <w:lang w:val="ru-RU"/>
        </w:rPr>
        <w:t>ми</w:t>
      </w:r>
      <w:r>
        <w:rPr>
          <w:rFonts w:ascii="Arial" w:hAnsi="Arial" w:cs="Arial"/>
          <w:color w:val="212529"/>
          <w:lang w:val="ru-RU"/>
        </w:rPr>
        <w:t xml:space="preserve"> клиент</w:t>
      </w:r>
      <w:r w:rsidR="00D417C0">
        <w:rPr>
          <w:rFonts w:ascii="Arial" w:hAnsi="Arial" w:cs="Arial"/>
          <w:color w:val="212529"/>
          <w:lang w:val="ru-RU"/>
        </w:rPr>
        <w:t>ами</w:t>
      </w:r>
      <w:r>
        <w:rPr>
          <w:rFonts w:ascii="Arial" w:hAnsi="Arial" w:cs="Arial"/>
          <w:color w:val="212529"/>
          <w:lang w:val="ru-RU"/>
        </w:rPr>
        <w:t xml:space="preserve">. </w:t>
      </w:r>
      <w:r w:rsidR="00CB43A7">
        <w:rPr>
          <w:rFonts w:ascii="Arial" w:hAnsi="Arial" w:cs="Arial"/>
          <w:color w:val="212529"/>
          <w:lang w:val="ru-RU"/>
        </w:rPr>
        <w:t>В несезон</w:t>
      </w:r>
      <w:r w:rsidR="00AE4BBE">
        <w:rPr>
          <w:rFonts w:ascii="Arial" w:hAnsi="Arial" w:cs="Arial"/>
          <w:color w:val="212529"/>
          <w:lang w:val="ru-RU"/>
        </w:rPr>
        <w:t xml:space="preserve"> </w:t>
      </w:r>
      <w:r w:rsidR="002E02F2">
        <w:rPr>
          <w:rFonts w:ascii="Arial" w:hAnsi="Arial" w:cs="Arial"/>
          <w:color w:val="212529"/>
          <w:lang w:val="ru-RU"/>
        </w:rPr>
        <w:t>со</w:t>
      </w:r>
      <w:r w:rsidR="002E02F2" w:rsidRPr="002E02F2">
        <w:rPr>
          <w:rFonts w:ascii="Arial" w:hAnsi="Arial" w:cs="Arial"/>
          <w:color w:val="212529"/>
          <w:lang w:val="ru-RU"/>
        </w:rPr>
        <w:t xml:space="preserve"> </w:t>
      </w:r>
      <w:r w:rsidR="002E02F2">
        <w:rPr>
          <w:rFonts w:ascii="Arial" w:hAnsi="Arial" w:cs="Arial"/>
          <w:color w:val="212529"/>
          <w:lang w:val="ru-RU"/>
        </w:rPr>
        <w:t xml:space="preserve">спортсменами </w:t>
      </w:r>
      <w:r w:rsidR="00E75F83">
        <w:rPr>
          <w:rFonts w:ascii="Arial" w:hAnsi="Arial" w:cs="Arial"/>
          <w:color w:val="212529"/>
          <w:lang w:val="ru-RU"/>
        </w:rPr>
        <w:t xml:space="preserve">я </w:t>
      </w:r>
      <w:r w:rsidR="00AE4BBE">
        <w:rPr>
          <w:rFonts w:ascii="Arial" w:hAnsi="Arial" w:cs="Arial"/>
          <w:color w:val="212529"/>
          <w:lang w:val="ru-RU"/>
        </w:rPr>
        <w:t>люблю бегать. Однако м</w:t>
      </w:r>
      <w:r w:rsidR="002E02F2">
        <w:rPr>
          <w:rFonts w:ascii="Arial" w:hAnsi="Arial" w:cs="Arial"/>
          <w:color w:val="212529"/>
          <w:lang w:val="ru-RU"/>
        </w:rPr>
        <w:t xml:space="preserve">ы </w:t>
      </w:r>
      <w:r w:rsidR="00812B1D">
        <w:rPr>
          <w:rFonts w:ascii="Arial" w:hAnsi="Arial" w:cs="Arial"/>
          <w:color w:val="212529"/>
          <w:lang w:val="ru-RU"/>
        </w:rPr>
        <w:t xml:space="preserve">были </w:t>
      </w:r>
      <w:r w:rsidR="002E02F2">
        <w:rPr>
          <w:rFonts w:ascii="Arial" w:hAnsi="Arial" w:cs="Arial"/>
          <w:color w:val="212529"/>
          <w:lang w:val="ru-RU"/>
        </w:rPr>
        <w:t xml:space="preserve">вынуждены сократить нашу </w:t>
      </w:r>
      <w:r w:rsidR="00AE4BBE">
        <w:rPr>
          <w:rFonts w:ascii="Arial" w:hAnsi="Arial" w:cs="Arial"/>
          <w:color w:val="212529"/>
          <w:lang w:val="ru-RU"/>
        </w:rPr>
        <w:t>беговую программу, потому что подавляющее большинство</w:t>
      </w:r>
      <w:r w:rsidR="002E02F2">
        <w:rPr>
          <w:rFonts w:ascii="Arial" w:hAnsi="Arial" w:cs="Arial"/>
          <w:color w:val="212529"/>
          <w:lang w:val="ru-RU"/>
        </w:rPr>
        <w:t xml:space="preserve"> игроков </w:t>
      </w:r>
      <w:r w:rsidR="00812B1D">
        <w:rPr>
          <w:rFonts w:ascii="Arial" w:hAnsi="Arial" w:cs="Arial"/>
          <w:color w:val="212529"/>
          <w:lang w:val="ru-RU"/>
        </w:rPr>
        <w:t xml:space="preserve">теперь </w:t>
      </w:r>
      <w:r w:rsidR="00DA13CB">
        <w:rPr>
          <w:rFonts w:ascii="Arial" w:hAnsi="Arial" w:cs="Arial"/>
          <w:color w:val="212529"/>
          <w:lang w:val="ru-RU"/>
        </w:rPr>
        <w:t xml:space="preserve">в течение всего года </w:t>
      </w:r>
      <w:r w:rsidR="00827D50">
        <w:rPr>
          <w:rFonts w:ascii="Arial" w:hAnsi="Arial" w:cs="Arial"/>
          <w:color w:val="212529"/>
          <w:lang w:val="ru-RU"/>
        </w:rPr>
        <w:t>ката</w:t>
      </w:r>
      <w:r w:rsidR="00DA13CB">
        <w:rPr>
          <w:rFonts w:ascii="Arial" w:hAnsi="Arial" w:cs="Arial"/>
          <w:color w:val="212529"/>
          <w:lang w:val="ru-RU"/>
        </w:rPr>
        <w:t>е</w:t>
      </w:r>
      <w:r w:rsidR="00812B1D">
        <w:rPr>
          <w:rFonts w:ascii="Arial" w:hAnsi="Arial" w:cs="Arial"/>
          <w:color w:val="212529"/>
          <w:lang w:val="ru-RU"/>
        </w:rPr>
        <w:t>т</w:t>
      </w:r>
      <w:r w:rsidR="00827D50">
        <w:rPr>
          <w:rFonts w:ascii="Arial" w:hAnsi="Arial" w:cs="Arial"/>
          <w:color w:val="212529"/>
          <w:lang w:val="ru-RU"/>
        </w:rPr>
        <w:t>ся на</w:t>
      </w:r>
      <w:r w:rsidR="002E02F2">
        <w:rPr>
          <w:rFonts w:ascii="Arial" w:hAnsi="Arial" w:cs="Arial"/>
          <w:color w:val="212529"/>
          <w:lang w:val="ru-RU"/>
        </w:rPr>
        <w:t xml:space="preserve"> коньках</w:t>
      </w:r>
      <w:r w:rsidR="00CC5A89" w:rsidRPr="00CC5A89">
        <w:rPr>
          <w:rFonts w:ascii="Arial" w:hAnsi="Arial" w:cs="Arial"/>
          <w:color w:val="212529"/>
          <w:lang w:val="ru-RU"/>
        </w:rPr>
        <w:t xml:space="preserve"> </w:t>
      </w:r>
      <w:r w:rsidR="00CC5A89">
        <w:rPr>
          <w:rFonts w:ascii="Arial" w:hAnsi="Arial" w:cs="Arial"/>
          <w:color w:val="212529"/>
          <w:lang w:val="ru-RU"/>
        </w:rPr>
        <w:t>в связи с доступностью закрытых всесезонных катков</w:t>
      </w:r>
      <w:r w:rsidR="002E02F2">
        <w:rPr>
          <w:rFonts w:ascii="Arial" w:hAnsi="Arial" w:cs="Arial"/>
          <w:color w:val="212529"/>
          <w:lang w:val="ru-RU"/>
        </w:rPr>
        <w:t xml:space="preserve">. Когда сезон заканчивается, </w:t>
      </w:r>
      <w:r w:rsidR="00AE4BBE">
        <w:rPr>
          <w:rFonts w:ascii="Arial" w:hAnsi="Arial" w:cs="Arial"/>
          <w:color w:val="212529"/>
          <w:lang w:val="ru-RU"/>
        </w:rPr>
        <w:t xml:space="preserve">у них </w:t>
      </w:r>
      <w:r w:rsidR="002E02F2">
        <w:rPr>
          <w:rFonts w:ascii="Arial" w:hAnsi="Arial" w:cs="Arial"/>
          <w:color w:val="212529"/>
          <w:lang w:val="ru-RU"/>
        </w:rPr>
        <w:t xml:space="preserve">есть короткая передышка, а потом начинается силовое катание на коньках. </w:t>
      </w:r>
      <w:r w:rsidR="00827D50">
        <w:rPr>
          <w:rFonts w:ascii="Arial" w:hAnsi="Arial" w:cs="Arial"/>
          <w:color w:val="212529"/>
          <w:lang w:val="ru-RU"/>
        </w:rPr>
        <w:t>Многие игроки</w:t>
      </w:r>
      <w:r w:rsidR="002E02F2">
        <w:rPr>
          <w:rFonts w:ascii="Arial" w:hAnsi="Arial" w:cs="Arial"/>
          <w:color w:val="212529"/>
          <w:lang w:val="ru-RU"/>
        </w:rPr>
        <w:t xml:space="preserve"> в дополнение к нашей летней программе </w:t>
      </w:r>
      <w:r w:rsidR="00827D50">
        <w:rPr>
          <w:rFonts w:ascii="Arial" w:hAnsi="Arial" w:cs="Arial"/>
          <w:color w:val="212529"/>
          <w:lang w:val="ru-RU"/>
        </w:rPr>
        <w:t>продолжают тренироваться на льду</w:t>
      </w:r>
      <w:r w:rsidR="002E02F2">
        <w:rPr>
          <w:rFonts w:ascii="Arial" w:hAnsi="Arial" w:cs="Arial"/>
          <w:color w:val="212529"/>
          <w:lang w:val="ru-RU"/>
        </w:rPr>
        <w:t xml:space="preserve">. </w:t>
      </w:r>
      <w:r w:rsidR="00CC5A89">
        <w:rPr>
          <w:rFonts w:ascii="Arial" w:hAnsi="Arial" w:cs="Arial"/>
          <w:color w:val="212529"/>
          <w:lang w:val="ru-RU"/>
        </w:rPr>
        <w:t xml:space="preserve">Это нередко приводит к еще большему увеличению их профессиональных нагрузок на опорно-двигательный аппарат. </w:t>
      </w:r>
      <w:r w:rsidR="00827D50">
        <w:rPr>
          <w:rFonts w:ascii="Arial" w:hAnsi="Arial" w:cs="Arial"/>
          <w:color w:val="212529"/>
          <w:lang w:val="ru-RU"/>
        </w:rPr>
        <w:t>Работа</w:t>
      </w:r>
      <w:r w:rsidR="002E02F2">
        <w:rPr>
          <w:rFonts w:ascii="Arial" w:hAnsi="Arial" w:cs="Arial"/>
          <w:color w:val="212529"/>
          <w:lang w:val="ru-RU"/>
        </w:rPr>
        <w:t xml:space="preserve"> на обыч</w:t>
      </w:r>
      <w:r w:rsidR="00827D50">
        <w:rPr>
          <w:rFonts w:ascii="Arial" w:hAnsi="Arial" w:cs="Arial"/>
          <w:color w:val="212529"/>
          <w:lang w:val="ru-RU"/>
        </w:rPr>
        <w:t>ном</w:t>
      </w:r>
      <w:r w:rsidR="002E02F2">
        <w:rPr>
          <w:rFonts w:ascii="Arial" w:hAnsi="Arial" w:cs="Arial"/>
          <w:color w:val="212529"/>
          <w:lang w:val="ru-RU"/>
        </w:rPr>
        <w:t xml:space="preserve"> велотренажер</w:t>
      </w:r>
      <w:r w:rsidR="00827D50">
        <w:rPr>
          <w:rFonts w:ascii="Arial" w:hAnsi="Arial" w:cs="Arial"/>
          <w:color w:val="212529"/>
          <w:lang w:val="ru-RU"/>
        </w:rPr>
        <w:t>е</w:t>
      </w:r>
      <w:r w:rsidR="002E02F2">
        <w:rPr>
          <w:rFonts w:ascii="Arial" w:hAnsi="Arial" w:cs="Arial"/>
          <w:color w:val="212529"/>
          <w:lang w:val="ru-RU"/>
        </w:rPr>
        <w:t xml:space="preserve"> </w:t>
      </w:r>
      <w:r w:rsidR="00E75F83">
        <w:rPr>
          <w:rFonts w:ascii="Arial" w:hAnsi="Arial" w:cs="Arial"/>
          <w:color w:val="212529"/>
          <w:lang w:val="ru-RU"/>
        </w:rPr>
        <w:t xml:space="preserve">активизирует </w:t>
      </w:r>
      <w:r w:rsidR="00827D50">
        <w:rPr>
          <w:rFonts w:ascii="Arial" w:hAnsi="Arial" w:cs="Arial"/>
          <w:color w:val="212529"/>
          <w:lang w:val="ru-RU"/>
        </w:rPr>
        <w:t>энергосистем</w:t>
      </w:r>
      <w:r w:rsidR="00E75F83">
        <w:rPr>
          <w:rFonts w:ascii="Arial" w:hAnsi="Arial" w:cs="Arial"/>
          <w:color w:val="212529"/>
          <w:lang w:val="ru-RU"/>
        </w:rPr>
        <w:t>у</w:t>
      </w:r>
      <w:r w:rsidR="00337830">
        <w:rPr>
          <w:rFonts w:ascii="Arial" w:hAnsi="Arial" w:cs="Arial"/>
          <w:color w:val="212529"/>
          <w:lang w:val="ru-RU"/>
        </w:rPr>
        <w:t xml:space="preserve"> без дополнительного напряжения в паховой области,</w:t>
      </w:r>
      <w:r w:rsidR="00E75F83">
        <w:rPr>
          <w:rFonts w:ascii="Arial" w:hAnsi="Arial" w:cs="Arial"/>
          <w:color w:val="212529"/>
          <w:lang w:val="ru-RU"/>
        </w:rPr>
        <w:t xml:space="preserve"> а значит, сохраняет здоровье спортсмен</w:t>
      </w:r>
      <w:r w:rsidR="00F66D2C">
        <w:rPr>
          <w:rFonts w:ascii="Arial" w:hAnsi="Arial" w:cs="Arial"/>
          <w:color w:val="212529"/>
          <w:lang w:val="ru-RU"/>
        </w:rPr>
        <w:t>а</w:t>
      </w:r>
      <w:r w:rsidR="00E75F83">
        <w:rPr>
          <w:rFonts w:ascii="Arial" w:hAnsi="Arial" w:cs="Arial"/>
          <w:color w:val="212529"/>
          <w:lang w:val="ru-RU"/>
        </w:rPr>
        <w:t>.</w:t>
      </w:r>
      <w:r w:rsidR="00337830">
        <w:rPr>
          <w:rFonts w:ascii="Arial" w:hAnsi="Arial" w:cs="Arial"/>
          <w:color w:val="212529"/>
          <w:lang w:val="ru-RU"/>
        </w:rPr>
        <w:t xml:space="preserve"> </w:t>
      </w:r>
    </w:p>
    <w:p w14:paraId="0D1E319B" w14:textId="7FDEFC94" w:rsidR="00940E21" w:rsidRDefault="00940E21" w:rsidP="00337830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Хоккеисты и взрослые клиенты тренируются на велотренажере </w:t>
      </w:r>
      <w:r>
        <w:rPr>
          <w:rFonts w:ascii="Arial" w:hAnsi="Arial" w:cs="Arial"/>
          <w:color w:val="212529"/>
        </w:rPr>
        <w:t>Assault</w:t>
      </w:r>
      <w:r>
        <w:rPr>
          <w:rFonts w:ascii="Arial" w:hAnsi="Arial" w:cs="Arial"/>
          <w:color w:val="212529"/>
          <w:lang w:val="ru-RU"/>
        </w:rPr>
        <w:t xml:space="preserve">, не наклоняясь вперед. В результате, пока они крутят педали, их мышцы не </w:t>
      </w:r>
      <w:r w:rsidR="00D116A5">
        <w:rPr>
          <w:rFonts w:ascii="Arial" w:hAnsi="Arial" w:cs="Arial"/>
          <w:color w:val="212529"/>
          <w:lang w:val="ru-RU"/>
        </w:rPr>
        <w:t>укорочены</w:t>
      </w:r>
      <w:r w:rsidR="005F254F">
        <w:rPr>
          <w:rFonts w:ascii="Arial" w:hAnsi="Arial" w:cs="Arial"/>
          <w:color w:val="212529"/>
          <w:lang w:val="ru-RU"/>
        </w:rPr>
        <w:t>,</w:t>
      </w:r>
      <w:r>
        <w:rPr>
          <w:rFonts w:ascii="Arial" w:hAnsi="Arial" w:cs="Arial"/>
          <w:color w:val="212529"/>
          <w:lang w:val="ru-RU"/>
        </w:rPr>
        <w:t xml:space="preserve"> а риск травмы из-за перегрузки минимален. Такие травмы очень характерны для бега. </w:t>
      </w:r>
      <w:r w:rsidR="00091A9B">
        <w:rPr>
          <w:rFonts w:ascii="Arial" w:hAnsi="Arial" w:cs="Arial"/>
          <w:color w:val="212529"/>
          <w:lang w:val="ru-RU"/>
        </w:rPr>
        <w:t>Кроме того,</w:t>
      </w:r>
      <w:r>
        <w:rPr>
          <w:rFonts w:ascii="Arial" w:hAnsi="Arial" w:cs="Arial"/>
          <w:color w:val="212529"/>
          <w:lang w:val="ru-RU"/>
        </w:rPr>
        <w:t xml:space="preserve"> тренажер задействует </w:t>
      </w:r>
      <w:r w:rsidR="00D116A5">
        <w:rPr>
          <w:rFonts w:ascii="Arial" w:hAnsi="Arial" w:cs="Arial"/>
          <w:color w:val="212529"/>
          <w:lang w:val="ru-RU"/>
        </w:rPr>
        <w:t>как</w:t>
      </w:r>
      <w:r>
        <w:rPr>
          <w:rFonts w:ascii="Arial" w:hAnsi="Arial" w:cs="Arial"/>
          <w:color w:val="212529"/>
          <w:lang w:val="ru-RU"/>
        </w:rPr>
        <w:t xml:space="preserve"> ноги, </w:t>
      </w:r>
      <w:r w:rsidR="00D116A5">
        <w:rPr>
          <w:rFonts w:ascii="Arial" w:hAnsi="Arial" w:cs="Arial"/>
          <w:color w:val="212529"/>
          <w:lang w:val="ru-RU"/>
        </w:rPr>
        <w:t>так</w:t>
      </w:r>
      <w:r>
        <w:rPr>
          <w:rFonts w:ascii="Arial" w:hAnsi="Arial" w:cs="Arial"/>
          <w:color w:val="212529"/>
          <w:lang w:val="ru-RU"/>
        </w:rPr>
        <w:t xml:space="preserve"> и руки</w:t>
      </w:r>
      <w:r w:rsidR="005F254F">
        <w:rPr>
          <w:rFonts w:ascii="Arial" w:hAnsi="Arial" w:cs="Arial"/>
          <w:color w:val="212529"/>
          <w:lang w:val="ru-RU"/>
        </w:rPr>
        <w:t xml:space="preserve">, что </w:t>
      </w:r>
      <w:r w:rsidR="00091A9B">
        <w:rPr>
          <w:rFonts w:ascii="Arial" w:hAnsi="Arial" w:cs="Arial"/>
          <w:color w:val="212529"/>
          <w:lang w:val="ru-RU"/>
        </w:rPr>
        <w:t>повышает</w:t>
      </w:r>
      <w:r w:rsidR="00091A9B" w:rsidRPr="005F254F">
        <w:rPr>
          <w:rFonts w:ascii="Arial" w:hAnsi="Arial" w:cs="Arial"/>
          <w:color w:val="212529"/>
          <w:lang w:val="ru-RU"/>
        </w:rPr>
        <w:t xml:space="preserve"> </w:t>
      </w:r>
      <w:r w:rsidR="00091A9B">
        <w:rPr>
          <w:rFonts w:ascii="Arial" w:hAnsi="Arial" w:cs="Arial"/>
          <w:color w:val="212529"/>
          <w:lang w:val="ru-RU"/>
        </w:rPr>
        <w:t>пульс</w:t>
      </w:r>
      <w:r w:rsidR="005F254F">
        <w:rPr>
          <w:rFonts w:ascii="Arial" w:hAnsi="Arial" w:cs="Arial"/>
          <w:color w:val="212529"/>
          <w:lang w:val="ru-RU"/>
        </w:rPr>
        <w:t xml:space="preserve"> сильнее</w:t>
      </w:r>
      <w:r w:rsidR="00091A9B" w:rsidRPr="005F254F">
        <w:rPr>
          <w:rFonts w:ascii="Arial" w:hAnsi="Arial" w:cs="Arial"/>
          <w:color w:val="212529"/>
          <w:lang w:val="ru-RU"/>
        </w:rPr>
        <w:t xml:space="preserve">, </w:t>
      </w:r>
      <w:r w:rsidR="00091A9B">
        <w:rPr>
          <w:rFonts w:ascii="Arial" w:hAnsi="Arial" w:cs="Arial"/>
          <w:color w:val="212529"/>
          <w:lang w:val="ru-RU"/>
        </w:rPr>
        <w:t>чем</w:t>
      </w:r>
      <w:r w:rsidR="00091A9B" w:rsidRPr="005F254F">
        <w:rPr>
          <w:rFonts w:ascii="Arial" w:hAnsi="Arial" w:cs="Arial"/>
          <w:color w:val="212529"/>
          <w:lang w:val="ru-RU"/>
        </w:rPr>
        <w:t xml:space="preserve"> </w:t>
      </w:r>
      <w:r w:rsidR="005F254F">
        <w:rPr>
          <w:rFonts w:ascii="Arial" w:hAnsi="Arial" w:cs="Arial"/>
          <w:color w:val="212529"/>
          <w:lang w:val="ru-RU"/>
        </w:rPr>
        <w:t xml:space="preserve">при работе </w:t>
      </w:r>
      <w:r w:rsidR="00091A9B">
        <w:rPr>
          <w:rFonts w:ascii="Arial" w:hAnsi="Arial" w:cs="Arial"/>
          <w:color w:val="212529"/>
          <w:lang w:val="ru-RU"/>
        </w:rPr>
        <w:t>на</w:t>
      </w:r>
      <w:r w:rsidR="00091A9B" w:rsidRPr="005F254F">
        <w:rPr>
          <w:rFonts w:ascii="Arial" w:hAnsi="Arial" w:cs="Arial"/>
          <w:color w:val="212529"/>
          <w:lang w:val="ru-RU"/>
        </w:rPr>
        <w:t xml:space="preserve"> </w:t>
      </w:r>
      <w:r w:rsidR="00091A9B">
        <w:rPr>
          <w:rFonts w:ascii="Arial" w:hAnsi="Arial" w:cs="Arial"/>
          <w:color w:val="212529"/>
          <w:lang w:val="ru-RU"/>
        </w:rPr>
        <w:t>обычном</w:t>
      </w:r>
      <w:r w:rsidR="00091A9B" w:rsidRPr="005F254F">
        <w:rPr>
          <w:rFonts w:ascii="Arial" w:hAnsi="Arial" w:cs="Arial"/>
          <w:color w:val="212529"/>
          <w:lang w:val="ru-RU"/>
        </w:rPr>
        <w:t xml:space="preserve"> </w:t>
      </w:r>
      <w:r w:rsidR="00091A9B">
        <w:rPr>
          <w:rFonts w:ascii="Arial" w:hAnsi="Arial" w:cs="Arial"/>
          <w:color w:val="212529"/>
          <w:lang w:val="ru-RU"/>
        </w:rPr>
        <w:t>велотренажере</w:t>
      </w:r>
      <w:r w:rsidR="00091A9B" w:rsidRPr="005F254F">
        <w:rPr>
          <w:rFonts w:ascii="Arial" w:hAnsi="Arial" w:cs="Arial"/>
          <w:color w:val="212529"/>
          <w:lang w:val="ru-RU"/>
        </w:rPr>
        <w:t>.</w:t>
      </w:r>
    </w:p>
    <w:p w14:paraId="288CC608" w14:textId="6886A412" w:rsidR="00EF3C46" w:rsidRDefault="00EF3C46" w:rsidP="00337830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Еще один важный аспект. Чтобы получить нужную для развития выносливости частоту сердечных сокращений на обычном велотренажере подготовленному пользователю пришлось бы крутить педали с очень высокой частотой и достаточно долгое время. Это обычно приводит моих спортсменов к сильному закислению мышц ног, что мешает другой запланированной тренировочной работе: силовой и игровой. За счет работы мышц всего тела на </w:t>
      </w:r>
      <w:r>
        <w:rPr>
          <w:rFonts w:ascii="Arial" w:hAnsi="Arial" w:cs="Arial"/>
          <w:color w:val="212529"/>
        </w:rPr>
        <w:t>Assault</w:t>
      </w:r>
      <w:r w:rsidRPr="00EF3C46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вы получаете целевую ЧСС на более низких оборотах и избегаете чрезмерного закисления, если правильно держите интервалы.</w:t>
      </w:r>
    </w:p>
    <w:p w14:paraId="16C67336" w14:textId="77777777" w:rsidR="00EF3C46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Как же мы используем велотренажеры </w:t>
      </w:r>
      <w:r w:rsidRPr="001312A2">
        <w:rPr>
          <w:rFonts w:ascii="Arial" w:hAnsi="Arial" w:cs="Arial"/>
          <w:color w:val="212529"/>
          <w:lang w:val="ru-RU"/>
        </w:rPr>
        <w:t>Assault</w:t>
      </w:r>
      <w:r>
        <w:rPr>
          <w:rFonts w:ascii="Arial" w:hAnsi="Arial" w:cs="Arial"/>
          <w:color w:val="212529"/>
          <w:lang w:val="ru-RU"/>
        </w:rPr>
        <w:t>?</w:t>
      </w:r>
    </w:p>
    <w:p w14:paraId="563E9277" w14:textId="77777777" w:rsidR="00EF3C46" w:rsidRPr="0096148A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Во-первых, мы оцениваем показатель </w:t>
      </w:r>
      <w:r w:rsidRPr="0096148A">
        <w:rPr>
          <w:rFonts w:ascii="Arial" w:hAnsi="Arial" w:cs="Arial"/>
          <w:color w:val="212529"/>
          <w:lang w:val="ru-RU"/>
        </w:rPr>
        <w:t>MAS</w:t>
      </w:r>
      <w:r w:rsidRPr="004F7F7B">
        <w:rPr>
          <w:rFonts w:ascii="Arial" w:hAnsi="Arial" w:cs="Arial"/>
          <w:color w:val="212529"/>
          <w:lang w:val="ru-RU"/>
        </w:rPr>
        <w:t xml:space="preserve">. </w:t>
      </w:r>
      <w:r w:rsidRPr="0096148A">
        <w:rPr>
          <w:rFonts w:ascii="Arial" w:hAnsi="Arial" w:cs="Arial"/>
          <w:color w:val="212529"/>
          <w:lang w:val="ru-RU"/>
        </w:rPr>
        <w:t>MAS</w:t>
      </w:r>
      <w:r w:rsidRPr="004F7F7B">
        <w:rPr>
          <w:rFonts w:ascii="Arial" w:hAnsi="Arial" w:cs="Arial"/>
          <w:color w:val="212529"/>
          <w:lang w:val="ru-RU"/>
        </w:rPr>
        <w:t xml:space="preserve"> </w:t>
      </w:r>
      <w:r w:rsidRPr="00057924">
        <w:rPr>
          <w:rFonts w:ascii="Arial" w:hAnsi="Arial" w:cs="Arial"/>
          <w:color w:val="212529"/>
          <w:lang w:val="ru-RU"/>
        </w:rPr>
        <w:t>—</w:t>
      </w:r>
      <w:r w:rsidRPr="004F7F7B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это аббревиатура для максимальной скорости в аэробной зоне (</w:t>
      </w:r>
      <w:r w:rsidRPr="001312A2">
        <w:rPr>
          <w:rFonts w:ascii="Arial" w:hAnsi="Arial" w:cs="Arial"/>
          <w:color w:val="212529"/>
          <w:lang w:val="ru-RU"/>
        </w:rPr>
        <w:t>maximum aerobic speed</w:t>
      </w:r>
      <w:r>
        <w:rPr>
          <w:rFonts w:ascii="Arial" w:hAnsi="Arial" w:cs="Arial"/>
          <w:color w:val="212529"/>
          <w:lang w:val="ru-RU"/>
        </w:rPr>
        <w:t>). Это</w:t>
      </w:r>
      <w:r w:rsidRPr="004F7F7B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скорость</w:t>
      </w:r>
      <w:r w:rsidRPr="004F7F7B">
        <w:rPr>
          <w:rFonts w:ascii="Arial" w:hAnsi="Arial" w:cs="Arial"/>
          <w:color w:val="212529"/>
          <w:lang w:val="ru-RU"/>
        </w:rPr>
        <w:t xml:space="preserve">, </w:t>
      </w:r>
      <w:r>
        <w:rPr>
          <w:rFonts w:ascii="Arial" w:hAnsi="Arial" w:cs="Arial"/>
          <w:color w:val="212529"/>
          <w:lang w:val="ru-RU"/>
        </w:rPr>
        <w:t>которую</w:t>
      </w:r>
      <w:r w:rsidRPr="004F7F7B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 xml:space="preserve">вы можете поддерживать на протяжении 6 минут. Это примерно 2 мили на тренажере </w:t>
      </w:r>
      <w:r w:rsidRPr="001312A2">
        <w:rPr>
          <w:rFonts w:ascii="Arial" w:hAnsi="Arial" w:cs="Arial"/>
          <w:color w:val="212529"/>
          <w:lang w:val="ru-RU"/>
        </w:rPr>
        <w:t>Assault</w:t>
      </w:r>
      <w:r>
        <w:rPr>
          <w:rFonts w:ascii="Arial" w:hAnsi="Arial" w:cs="Arial"/>
          <w:color w:val="212529"/>
          <w:lang w:val="ru-RU"/>
        </w:rPr>
        <w:t xml:space="preserve"> с новой консолью. На основе показателя </w:t>
      </w:r>
      <w:r>
        <w:rPr>
          <w:rFonts w:ascii="Arial" w:hAnsi="Arial" w:cs="Arial"/>
          <w:color w:val="212529"/>
        </w:rPr>
        <w:t>MAS</w:t>
      </w:r>
      <w:r w:rsidRPr="00C35903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мы рассчитываем число</w:t>
      </w:r>
      <w:r w:rsidRPr="0096148A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оборотов</w:t>
      </w:r>
      <w:r w:rsidRPr="0096148A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в</w:t>
      </w:r>
      <w:r w:rsidRPr="0096148A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минуту</w:t>
      </w:r>
      <w:r w:rsidRPr="0096148A">
        <w:rPr>
          <w:rFonts w:ascii="Arial" w:hAnsi="Arial" w:cs="Arial"/>
          <w:color w:val="212529"/>
          <w:lang w:val="ru-RU"/>
        </w:rPr>
        <w:t>.</w:t>
      </w:r>
    </w:p>
    <w:p w14:paraId="3985D3BF" w14:textId="77777777" w:rsidR="00EF3C46" w:rsidRPr="00960D51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lastRenderedPageBreak/>
        <w:t xml:space="preserve">После этого мы задаем интервалы на уровне 110-120% от </w:t>
      </w:r>
      <w:r w:rsidRPr="0096148A">
        <w:rPr>
          <w:rFonts w:ascii="Arial" w:hAnsi="Arial" w:cs="Arial"/>
          <w:color w:val="212529"/>
          <w:lang w:val="ru-RU"/>
        </w:rPr>
        <w:t>MAS</w:t>
      </w:r>
      <w:r w:rsidRPr="004F7F7B">
        <w:rPr>
          <w:rFonts w:ascii="Arial" w:hAnsi="Arial" w:cs="Arial"/>
          <w:color w:val="212529"/>
          <w:lang w:val="ru-RU"/>
        </w:rPr>
        <w:t xml:space="preserve">. </w:t>
      </w:r>
      <w:r>
        <w:rPr>
          <w:rFonts w:ascii="Arial" w:hAnsi="Arial" w:cs="Arial"/>
          <w:color w:val="212529"/>
          <w:lang w:val="ru-RU"/>
        </w:rPr>
        <w:t xml:space="preserve">На тренажере </w:t>
      </w:r>
      <w:r w:rsidRPr="001312A2">
        <w:rPr>
          <w:rFonts w:ascii="Arial" w:hAnsi="Arial" w:cs="Arial"/>
          <w:color w:val="212529"/>
        </w:rPr>
        <w:t>Assault</w:t>
      </w:r>
      <w:r>
        <w:rPr>
          <w:rFonts w:ascii="Arial" w:hAnsi="Arial" w:cs="Arial"/>
          <w:color w:val="212529"/>
          <w:lang w:val="ru-RU"/>
        </w:rPr>
        <w:t xml:space="preserve"> мне нравится схема </w:t>
      </w:r>
      <w:r w:rsidRPr="001312A2">
        <w:rPr>
          <w:rFonts w:ascii="Arial" w:hAnsi="Arial" w:cs="Arial"/>
          <w:color w:val="212529"/>
          <w:lang w:val="ru-RU"/>
        </w:rPr>
        <w:t>20/10</w:t>
      </w:r>
      <w:r>
        <w:rPr>
          <w:rFonts w:ascii="Arial" w:hAnsi="Arial" w:cs="Arial"/>
          <w:color w:val="212529"/>
          <w:lang w:val="ru-RU"/>
        </w:rPr>
        <w:t xml:space="preserve"> или </w:t>
      </w:r>
      <w:r w:rsidRPr="001312A2">
        <w:rPr>
          <w:rFonts w:ascii="Arial" w:hAnsi="Arial" w:cs="Arial"/>
          <w:color w:val="212529"/>
          <w:lang w:val="ru-RU"/>
        </w:rPr>
        <w:t>10/20</w:t>
      </w:r>
      <w:r>
        <w:rPr>
          <w:rFonts w:ascii="Arial" w:hAnsi="Arial" w:cs="Arial"/>
          <w:color w:val="212529"/>
          <w:lang w:val="ru-RU"/>
        </w:rPr>
        <w:t>. Для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уровня</w:t>
      </w:r>
      <w:r w:rsidRPr="00960D51">
        <w:rPr>
          <w:rFonts w:ascii="Arial" w:hAnsi="Arial" w:cs="Arial"/>
          <w:color w:val="212529"/>
          <w:lang w:val="ru-RU"/>
        </w:rPr>
        <w:t xml:space="preserve"> 110% </w:t>
      </w:r>
      <w:r>
        <w:rPr>
          <w:rFonts w:ascii="Arial" w:hAnsi="Arial" w:cs="Arial"/>
          <w:color w:val="212529"/>
          <w:lang w:val="ru-RU"/>
        </w:rPr>
        <w:t>от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</w:rPr>
        <w:t>MAS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мы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работаем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по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схеме</w:t>
      </w:r>
      <w:r w:rsidRPr="00960D51">
        <w:rPr>
          <w:rFonts w:ascii="Arial" w:hAnsi="Arial" w:cs="Arial"/>
          <w:color w:val="212529"/>
          <w:lang w:val="ru-RU"/>
        </w:rPr>
        <w:t xml:space="preserve"> 20</w:t>
      </w:r>
      <w:r>
        <w:rPr>
          <w:rFonts w:ascii="Arial" w:hAnsi="Arial" w:cs="Arial"/>
          <w:color w:val="212529"/>
          <w:lang w:val="ru-RU"/>
        </w:rPr>
        <w:t xml:space="preserve"> сек. работа </w:t>
      </w:r>
      <w:r w:rsidRPr="00960D51">
        <w:rPr>
          <w:rFonts w:ascii="Arial" w:hAnsi="Arial" w:cs="Arial"/>
          <w:color w:val="212529"/>
          <w:lang w:val="ru-RU"/>
        </w:rPr>
        <w:t>/</w:t>
      </w:r>
      <w:r>
        <w:rPr>
          <w:rFonts w:ascii="Arial" w:hAnsi="Arial" w:cs="Arial"/>
          <w:color w:val="212529"/>
          <w:lang w:val="ru-RU"/>
        </w:rPr>
        <w:t xml:space="preserve"> 10 сек. отдых, а при 120% от </w:t>
      </w:r>
      <w:r>
        <w:rPr>
          <w:rFonts w:ascii="Arial" w:hAnsi="Arial" w:cs="Arial"/>
          <w:color w:val="212529"/>
        </w:rPr>
        <w:t>MAS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–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по схеме 10 сек. работа / 20 сек. отдых.</w:t>
      </w:r>
    </w:p>
    <w:p w14:paraId="5E190B2B" w14:textId="77777777" w:rsidR="00EF3C46" w:rsidRPr="00960D51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Приведу пример. Предположим, вы достигаете 60 оборотов в минуту во время теста на 2 мили (это будет ровно 5 мин. 30 с). Тогда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вам нужно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работать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по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схеме</w:t>
      </w:r>
      <w:r w:rsidRPr="00960D51">
        <w:rPr>
          <w:rFonts w:ascii="Arial" w:hAnsi="Arial" w:cs="Arial"/>
          <w:color w:val="212529"/>
          <w:lang w:val="ru-RU"/>
        </w:rPr>
        <w:t xml:space="preserve"> 20/10, </w:t>
      </w:r>
      <w:r>
        <w:rPr>
          <w:rFonts w:ascii="Arial" w:hAnsi="Arial" w:cs="Arial"/>
          <w:color w:val="212529"/>
          <w:lang w:val="ru-RU"/>
        </w:rPr>
        <w:t>чтобы</w:t>
      </w:r>
      <w:r w:rsidRPr="00960D51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достичь 66 оборотов в минуту</w:t>
      </w:r>
      <w:r w:rsidRPr="00E40CD5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и выше на каждом интервале (110% от 60), или по схеме 10/20 для 72 оборотов в минуту (120% от 60).</w:t>
      </w:r>
    </w:p>
    <w:p w14:paraId="01CE6716" w14:textId="77777777" w:rsidR="00EF3C46" w:rsidRPr="006307BF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Я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взял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эти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цифры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из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материалов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Дэна</w:t>
      </w:r>
      <w:r w:rsidRPr="006307BF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Бейкера</w:t>
      </w:r>
      <w:r w:rsidRPr="006307BF">
        <w:rPr>
          <w:rFonts w:ascii="Arial" w:hAnsi="Arial" w:cs="Arial"/>
          <w:color w:val="212529"/>
          <w:lang w:val="ru-RU"/>
        </w:rPr>
        <w:t>.</w:t>
      </w:r>
    </w:p>
    <w:p w14:paraId="66557122" w14:textId="77777777" w:rsidR="00EF3C46" w:rsidRPr="007E58FC" w:rsidRDefault="00EF3C46" w:rsidP="00EF3C46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С</w:t>
      </w:r>
      <w:r w:rsidRPr="007E58FC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 xml:space="preserve">хоккеистами мы также делаем повторы по 0,3 и 0,4 мили (50-60 с) при уровне </w:t>
      </w:r>
      <w:r>
        <w:rPr>
          <w:rFonts w:ascii="Arial" w:hAnsi="Arial" w:cs="Arial"/>
          <w:color w:val="212529"/>
        </w:rPr>
        <w:t>MAS</w:t>
      </w:r>
      <w:r w:rsidRPr="007E58FC">
        <w:rPr>
          <w:rFonts w:ascii="Arial" w:hAnsi="Arial" w:cs="Arial"/>
          <w:color w:val="212529"/>
          <w:lang w:val="ru-RU"/>
        </w:rPr>
        <w:t xml:space="preserve"> 110-120%.</w:t>
      </w:r>
    </w:p>
    <w:p w14:paraId="0F4E9C4F" w14:textId="3D76FD24" w:rsidR="00337830" w:rsidRDefault="00755263" w:rsidP="00755263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Переключая клиентов, мы столкнулись с такой проблемой. </w:t>
      </w:r>
      <w:r w:rsidR="00D116A5">
        <w:rPr>
          <w:rFonts w:ascii="Arial" w:hAnsi="Arial" w:cs="Arial"/>
          <w:color w:val="212529"/>
          <w:lang w:val="ru-RU"/>
        </w:rPr>
        <w:t>Спортсменам было сложно привыкн</w:t>
      </w:r>
      <w:r>
        <w:rPr>
          <w:rFonts w:ascii="Arial" w:hAnsi="Arial" w:cs="Arial"/>
          <w:color w:val="212529"/>
          <w:lang w:val="ru-RU"/>
        </w:rPr>
        <w:t>у</w:t>
      </w:r>
      <w:r w:rsidR="00D116A5">
        <w:rPr>
          <w:rFonts w:ascii="Arial" w:hAnsi="Arial" w:cs="Arial"/>
          <w:color w:val="212529"/>
          <w:lang w:val="ru-RU"/>
        </w:rPr>
        <w:t xml:space="preserve">ть к новым цифрам. </w:t>
      </w:r>
      <w:r w:rsidR="00337830">
        <w:rPr>
          <w:rFonts w:ascii="Arial" w:hAnsi="Arial" w:cs="Arial"/>
          <w:color w:val="212529"/>
          <w:lang w:val="ru-RU"/>
        </w:rPr>
        <w:t xml:space="preserve">Все были очень хорошо знакомы с </w:t>
      </w:r>
      <w:r w:rsidR="00337830">
        <w:rPr>
          <w:rFonts w:ascii="Arial" w:hAnsi="Arial" w:cs="Arial"/>
          <w:color w:val="212529"/>
        </w:rPr>
        <w:t>AirDyne</w:t>
      </w:r>
      <w:r w:rsidR="00337830">
        <w:rPr>
          <w:rFonts w:ascii="Arial" w:hAnsi="Arial" w:cs="Arial"/>
          <w:color w:val="212529"/>
          <w:lang w:val="ru-RU"/>
        </w:rPr>
        <w:t xml:space="preserve"> и помнили свои показатели на определенных дистанциях и </w:t>
      </w:r>
      <w:r w:rsidR="00D116A5">
        <w:rPr>
          <w:rFonts w:ascii="Arial" w:hAnsi="Arial" w:cs="Arial"/>
          <w:color w:val="212529"/>
          <w:lang w:val="ru-RU"/>
        </w:rPr>
        <w:t xml:space="preserve">во время </w:t>
      </w:r>
      <w:r w:rsidR="00337830">
        <w:rPr>
          <w:rFonts w:ascii="Arial" w:hAnsi="Arial" w:cs="Arial"/>
          <w:color w:val="212529"/>
          <w:lang w:val="ru-RU"/>
        </w:rPr>
        <w:t>интервальных трениров</w:t>
      </w:r>
      <w:r w:rsidR="00D116A5">
        <w:rPr>
          <w:rFonts w:ascii="Arial" w:hAnsi="Arial" w:cs="Arial"/>
          <w:color w:val="212529"/>
          <w:lang w:val="ru-RU"/>
        </w:rPr>
        <w:t>ок</w:t>
      </w:r>
      <w:r w:rsidR="00337830">
        <w:rPr>
          <w:rFonts w:ascii="Arial" w:hAnsi="Arial" w:cs="Arial"/>
          <w:color w:val="212529"/>
          <w:lang w:val="ru-RU"/>
        </w:rPr>
        <w:t>.</w:t>
      </w:r>
    </w:p>
    <w:p w14:paraId="0EA09D60" w14:textId="53D7BF18" w:rsidR="00D755E4" w:rsidRDefault="005A3EF8" w:rsidP="00343C58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К</w:t>
      </w:r>
      <w:r w:rsidRPr="005A3EF8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сожалению</w:t>
      </w:r>
      <w:r w:rsidRPr="005A3EF8">
        <w:rPr>
          <w:rFonts w:ascii="Arial" w:hAnsi="Arial" w:cs="Arial"/>
          <w:color w:val="212529"/>
          <w:lang w:val="ru-RU"/>
        </w:rPr>
        <w:t xml:space="preserve">, </w:t>
      </w:r>
      <w:r>
        <w:rPr>
          <w:rFonts w:ascii="Arial" w:hAnsi="Arial" w:cs="Arial"/>
          <w:color w:val="212529"/>
          <w:lang w:val="ru-RU"/>
        </w:rPr>
        <w:t>после</w:t>
      </w:r>
      <w:r w:rsidRPr="005A3EF8">
        <w:rPr>
          <w:rFonts w:ascii="Arial" w:hAnsi="Arial" w:cs="Arial"/>
          <w:color w:val="212529"/>
          <w:lang w:val="ru-RU"/>
        </w:rPr>
        <w:t xml:space="preserve"> </w:t>
      </w:r>
      <w:r w:rsidR="00343C58">
        <w:rPr>
          <w:rFonts w:ascii="Arial" w:hAnsi="Arial" w:cs="Arial"/>
          <w:color w:val="212529"/>
          <w:lang w:val="ru-RU"/>
        </w:rPr>
        <w:t xml:space="preserve">ряда «улучшений» </w:t>
      </w:r>
      <w:r>
        <w:rPr>
          <w:rFonts w:ascii="Arial" w:hAnsi="Arial" w:cs="Arial"/>
          <w:color w:val="212529"/>
          <w:lang w:val="ru-RU"/>
        </w:rPr>
        <w:t>у</w:t>
      </w:r>
      <w:r w:rsidRPr="005A3EF8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нас</w:t>
      </w:r>
      <w:r w:rsidR="00343C58">
        <w:rPr>
          <w:rFonts w:ascii="Arial" w:hAnsi="Arial" w:cs="Arial"/>
          <w:color w:val="212529"/>
          <w:lang w:val="ru-RU"/>
        </w:rPr>
        <w:t xml:space="preserve"> оказались тренажеры </w:t>
      </w:r>
      <w:r w:rsidR="00343C58">
        <w:rPr>
          <w:rFonts w:ascii="Arial" w:hAnsi="Arial" w:cs="Arial"/>
          <w:color w:val="212529"/>
        </w:rPr>
        <w:t>AirDyne</w:t>
      </w:r>
      <w:r w:rsidR="00343C58" w:rsidRPr="005A3EF8">
        <w:rPr>
          <w:rFonts w:ascii="Arial" w:hAnsi="Arial" w:cs="Arial"/>
          <w:color w:val="212529"/>
          <w:lang w:val="ru-RU"/>
        </w:rPr>
        <w:t xml:space="preserve"> </w:t>
      </w:r>
      <w:r w:rsidR="00343C58">
        <w:rPr>
          <w:rFonts w:ascii="Arial" w:hAnsi="Arial" w:cs="Arial"/>
          <w:color w:val="212529"/>
          <w:lang w:val="ru-RU"/>
        </w:rPr>
        <w:t xml:space="preserve">с разными колесами (большими и маленькими) и </w:t>
      </w:r>
      <w:r w:rsidR="00343C58" w:rsidRPr="005A3EF8">
        <w:rPr>
          <w:rFonts w:ascii="Arial" w:hAnsi="Arial" w:cs="Arial"/>
          <w:color w:val="212529"/>
          <w:lang w:val="ru-RU"/>
        </w:rPr>
        <w:t>разными</w:t>
      </w:r>
      <w:r w:rsidRPr="005A3EF8">
        <w:rPr>
          <w:rFonts w:ascii="Arial" w:hAnsi="Arial" w:cs="Arial"/>
          <w:color w:val="212529"/>
          <w:lang w:val="ru-RU"/>
        </w:rPr>
        <w:t xml:space="preserve"> </w:t>
      </w:r>
      <w:r w:rsidR="00343C58">
        <w:rPr>
          <w:rFonts w:ascii="Arial" w:hAnsi="Arial" w:cs="Arial"/>
          <w:color w:val="212529"/>
          <w:lang w:val="ru-RU"/>
        </w:rPr>
        <w:t>консолями</w:t>
      </w:r>
      <w:r w:rsidRPr="005A3EF8">
        <w:rPr>
          <w:rFonts w:ascii="Arial" w:hAnsi="Arial" w:cs="Arial"/>
          <w:color w:val="212529"/>
          <w:lang w:val="ru-RU"/>
        </w:rPr>
        <w:t xml:space="preserve">. </w:t>
      </w:r>
      <w:r w:rsidR="00343C58">
        <w:rPr>
          <w:rFonts w:ascii="Arial" w:hAnsi="Arial" w:cs="Arial"/>
          <w:color w:val="212529"/>
          <w:lang w:val="ru-RU"/>
        </w:rPr>
        <w:t>Может показаться, что это не имеет значения, но это не так. В таблице ниже представлены показатели для двух видов колеса и двух типов консолей.</w:t>
      </w:r>
    </w:p>
    <w:p w14:paraId="16CAD3C3" w14:textId="7E2AA3B9" w:rsidR="00343C58" w:rsidRDefault="00343C58" w:rsidP="00343C58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</w:p>
    <w:p w14:paraId="44D7DFC6" w14:textId="77777777" w:rsidR="00343C58" w:rsidRDefault="00343C58" w:rsidP="00343C58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</w:p>
    <w:p w14:paraId="2E58D8ED" w14:textId="2186C9E0" w:rsidR="00D755E4" w:rsidRDefault="00D755E4" w:rsidP="00337830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</w:p>
    <w:p w14:paraId="4AFB5EAE" w14:textId="77777777" w:rsidR="00D755E4" w:rsidRPr="005A3EF8" w:rsidRDefault="00D755E4" w:rsidP="00337830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16"/>
        <w:gridCol w:w="1374"/>
        <w:gridCol w:w="1191"/>
        <w:gridCol w:w="1201"/>
        <w:gridCol w:w="1201"/>
        <w:gridCol w:w="1571"/>
      </w:tblGrid>
      <w:tr w:rsidR="00D755E4" w:rsidRPr="00CC5A89" w14:paraId="4E3B0FDB" w14:textId="77777777" w:rsidTr="00D755E4">
        <w:trPr>
          <w:trHeight w:val="497"/>
          <w:jc w:val="center"/>
        </w:trPr>
        <w:tc>
          <w:tcPr>
            <w:tcW w:w="8784" w:type="dxa"/>
            <w:gridSpan w:val="7"/>
            <w:vAlign w:val="center"/>
          </w:tcPr>
          <w:p w14:paraId="6CF6AC40" w14:textId="05A76EE4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val="ru-RU"/>
              </w:rPr>
            </w:pPr>
            <w:r w:rsidRPr="00D755E4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val="ru-RU"/>
              </w:rPr>
              <w:t>Ожидаемое время для спортсменов в хорошей форме</w:t>
            </w:r>
            <w:r w:rsidR="00CC5A89"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val="ru-RU"/>
              </w:rPr>
              <w:t xml:space="preserve"> (*1 миля = 1.6 км)</w:t>
            </w:r>
          </w:p>
        </w:tc>
      </w:tr>
      <w:tr w:rsidR="00D755E4" w:rsidRPr="001312A2" w14:paraId="69406344" w14:textId="77777777" w:rsidTr="00D755E4">
        <w:trPr>
          <w:trHeight w:val="417"/>
          <w:jc w:val="center"/>
        </w:trPr>
        <w:tc>
          <w:tcPr>
            <w:tcW w:w="846" w:type="dxa"/>
            <w:vAlign w:val="center"/>
          </w:tcPr>
          <w:p w14:paraId="4B580FC0" w14:textId="77777777" w:rsidR="00D755E4" w:rsidRPr="001312A2" w:rsidRDefault="00D755E4" w:rsidP="00EB791A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0C610CC0" w14:textId="77777777" w:rsidR="00D755E4" w:rsidRPr="00D755E4" w:rsidRDefault="00D755E4" w:rsidP="00EB791A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4947" w:type="dxa"/>
            <w:gridSpan w:val="4"/>
            <w:vAlign w:val="center"/>
          </w:tcPr>
          <w:p w14:paraId="0B6DB546" w14:textId="0A3CFF5E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В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елотренажер AirDyne</w:t>
            </w:r>
          </w:p>
        </w:tc>
        <w:tc>
          <w:tcPr>
            <w:tcW w:w="1571" w:type="dxa"/>
            <w:vMerge w:val="restart"/>
            <w:vAlign w:val="center"/>
          </w:tcPr>
          <w:p w14:paraId="0AD00444" w14:textId="3AFB7B6D" w:rsidR="00D755E4" w:rsidRPr="00D755E4" w:rsidRDefault="006516B3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18"/>
                <w:szCs w:val="18"/>
                <w:lang w:val="ru-RU"/>
              </w:rPr>
              <w:t>Разброс значений</w:t>
            </w:r>
          </w:p>
        </w:tc>
      </w:tr>
      <w:tr w:rsidR="00D755E4" w:rsidRPr="001312A2" w14:paraId="1A949319" w14:textId="77777777" w:rsidTr="00D755E4">
        <w:trPr>
          <w:jc w:val="center"/>
        </w:trPr>
        <w:tc>
          <w:tcPr>
            <w:tcW w:w="846" w:type="dxa"/>
            <w:vAlign w:val="center"/>
          </w:tcPr>
          <w:p w14:paraId="4FE6AA74" w14:textId="77777777" w:rsidR="00D755E4" w:rsidRPr="001312A2" w:rsidRDefault="00D755E4" w:rsidP="00D755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vAlign w:val="center"/>
          </w:tcPr>
          <w:p w14:paraId="5F25F4FD" w14:textId="40251013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В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елотренажер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br/>
              <w:t>Assault</w:t>
            </w:r>
          </w:p>
        </w:tc>
        <w:tc>
          <w:tcPr>
            <w:tcW w:w="1374" w:type="dxa"/>
            <w:vAlign w:val="center"/>
          </w:tcPr>
          <w:p w14:paraId="4E346760" w14:textId="43036C2A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Б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 xml:space="preserve">ольшое колесо + </w:t>
            </w:r>
            <w:r w:rsidR="00D116A5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с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тарая консоль</w:t>
            </w:r>
          </w:p>
        </w:tc>
        <w:tc>
          <w:tcPr>
            <w:tcW w:w="1191" w:type="dxa"/>
            <w:vAlign w:val="center"/>
          </w:tcPr>
          <w:p w14:paraId="4B6EA311" w14:textId="3C8E4B31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Б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ольшое колесо + новая консоль</w:t>
            </w:r>
          </w:p>
        </w:tc>
        <w:tc>
          <w:tcPr>
            <w:tcW w:w="1191" w:type="dxa"/>
            <w:vAlign w:val="center"/>
          </w:tcPr>
          <w:p w14:paraId="6E72B12B" w14:textId="003D8538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М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аленькое колесо + старая консоль</w:t>
            </w:r>
          </w:p>
        </w:tc>
        <w:tc>
          <w:tcPr>
            <w:tcW w:w="1191" w:type="dxa"/>
            <w:vAlign w:val="center"/>
          </w:tcPr>
          <w:p w14:paraId="4103B156" w14:textId="67D567F2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  <w:lang w:val="ru-RU"/>
              </w:rPr>
              <w:t>М</w:t>
            </w:r>
            <w:r w:rsidRPr="00D755E4">
              <w:rPr>
                <w:rFonts w:ascii="Arial" w:hAnsi="Arial" w:cs="Arial"/>
                <w:b/>
                <w:bCs/>
                <w:color w:val="212529"/>
                <w:sz w:val="18"/>
                <w:szCs w:val="18"/>
              </w:rPr>
              <w:t>аленькое колесо + новая консоль</w:t>
            </w:r>
          </w:p>
        </w:tc>
        <w:tc>
          <w:tcPr>
            <w:tcW w:w="1571" w:type="dxa"/>
            <w:vMerge/>
            <w:vAlign w:val="center"/>
          </w:tcPr>
          <w:p w14:paraId="45B70DAE" w14:textId="77777777" w:rsidR="00D755E4" w:rsidRPr="00D755E4" w:rsidRDefault="00D755E4" w:rsidP="00D755E4">
            <w:pPr>
              <w:spacing w:after="100" w:afterAutospacing="1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</w:p>
        </w:tc>
      </w:tr>
      <w:tr w:rsidR="00D755E4" w:rsidRPr="001312A2" w14:paraId="27DE0E5D" w14:textId="77777777" w:rsidTr="00D755E4">
        <w:trPr>
          <w:trHeight w:val="416"/>
          <w:jc w:val="center"/>
        </w:trPr>
        <w:tc>
          <w:tcPr>
            <w:tcW w:w="846" w:type="dxa"/>
            <w:vAlign w:val="center"/>
          </w:tcPr>
          <w:p w14:paraId="4D1F975D" w14:textId="147FEEA7" w:rsidR="00D755E4" w:rsidRPr="00CC5A89" w:rsidRDefault="00D755E4" w:rsidP="00D755E4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  <w:t>1 миля</w:t>
            </w:r>
          </w:p>
        </w:tc>
        <w:tc>
          <w:tcPr>
            <w:tcW w:w="1420" w:type="dxa"/>
            <w:vAlign w:val="center"/>
          </w:tcPr>
          <w:p w14:paraId="4FFEB542" w14:textId="57EE0E1C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2:20</w:t>
            </w:r>
          </w:p>
        </w:tc>
        <w:tc>
          <w:tcPr>
            <w:tcW w:w="1374" w:type="dxa"/>
            <w:vAlign w:val="center"/>
          </w:tcPr>
          <w:p w14:paraId="797C8315" w14:textId="605D9490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2:40</w:t>
            </w:r>
          </w:p>
        </w:tc>
        <w:tc>
          <w:tcPr>
            <w:tcW w:w="1191" w:type="dxa"/>
            <w:vAlign w:val="center"/>
          </w:tcPr>
          <w:p w14:paraId="38BDC23A" w14:textId="3CF97858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2:30</w:t>
            </w:r>
          </w:p>
        </w:tc>
        <w:tc>
          <w:tcPr>
            <w:tcW w:w="1191" w:type="dxa"/>
            <w:vAlign w:val="center"/>
          </w:tcPr>
          <w:p w14:paraId="62D0FFD0" w14:textId="498A9106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2:30</w:t>
            </w:r>
          </w:p>
        </w:tc>
        <w:tc>
          <w:tcPr>
            <w:tcW w:w="1191" w:type="dxa"/>
            <w:vAlign w:val="center"/>
          </w:tcPr>
          <w:p w14:paraId="06F2B91D" w14:textId="63EA70D7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2:20</w:t>
            </w:r>
          </w:p>
        </w:tc>
        <w:tc>
          <w:tcPr>
            <w:tcW w:w="1571" w:type="dxa"/>
            <w:vAlign w:val="center"/>
          </w:tcPr>
          <w:p w14:paraId="28B44C40" w14:textId="4BB6B94C" w:rsidR="00D755E4" w:rsidRPr="00CC5A89" w:rsidRDefault="00D755E4" w:rsidP="00D755E4">
            <w:pPr>
              <w:spacing w:after="100" w:afterAutospacing="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10 с на 1 милю</w:t>
            </w:r>
          </w:p>
        </w:tc>
      </w:tr>
      <w:tr w:rsidR="00D755E4" w:rsidRPr="001312A2" w14:paraId="6C281B4A" w14:textId="77777777" w:rsidTr="00D755E4">
        <w:trPr>
          <w:trHeight w:val="347"/>
          <w:jc w:val="center"/>
        </w:trPr>
        <w:tc>
          <w:tcPr>
            <w:tcW w:w="846" w:type="dxa"/>
            <w:vAlign w:val="center"/>
          </w:tcPr>
          <w:p w14:paraId="2354937F" w14:textId="0AF33F82" w:rsidR="00D755E4" w:rsidRPr="006516B3" w:rsidRDefault="00D755E4" w:rsidP="00D755E4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  <w:t>3 мили</w:t>
            </w:r>
          </w:p>
        </w:tc>
        <w:tc>
          <w:tcPr>
            <w:tcW w:w="1420" w:type="dxa"/>
            <w:vAlign w:val="center"/>
          </w:tcPr>
          <w:p w14:paraId="7EAB3737" w14:textId="3345CA46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7:30</w:t>
            </w:r>
          </w:p>
        </w:tc>
        <w:tc>
          <w:tcPr>
            <w:tcW w:w="1374" w:type="dxa"/>
            <w:vAlign w:val="center"/>
          </w:tcPr>
          <w:p w14:paraId="09722F25" w14:textId="33F7C3E5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8:00</w:t>
            </w:r>
          </w:p>
        </w:tc>
        <w:tc>
          <w:tcPr>
            <w:tcW w:w="1191" w:type="dxa"/>
            <w:vAlign w:val="center"/>
          </w:tcPr>
          <w:p w14:paraId="7C876326" w14:textId="4322EF39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7:30</w:t>
            </w:r>
          </w:p>
        </w:tc>
        <w:tc>
          <w:tcPr>
            <w:tcW w:w="1191" w:type="dxa"/>
            <w:vAlign w:val="center"/>
          </w:tcPr>
          <w:p w14:paraId="70F3984C" w14:textId="2E403F0A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7:30</w:t>
            </w:r>
          </w:p>
        </w:tc>
        <w:tc>
          <w:tcPr>
            <w:tcW w:w="1191" w:type="dxa"/>
            <w:vAlign w:val="center"/>
          </w:tcPr>
          <w:p w14:paraId="4C26803D" w14:textId="71BF3A99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7:00</w:t>
            </w:r>
          </w:p>
        </w:tc>
        <w:tc>
          <w:tcPr>
            <w:tcW w:w="1571" w:type="dxa"/>
            <w:vAlign w:val="center"/>
          </w:tcPr>
          <w:p w14:paraId="7C127BE6" w14:textId="338D9C5A" w:rsidR="00D755E4" w:rsidRPr="006516B3" w:rsidRDefault="00D755E4" w:rsidP="00D755E4">
            <w:pPr>
              <w:spacing w:after="100" w:afterAutospacing="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30 c на 3 мили</w:t>
            </w:r>
          </w:p>
        </w:tc>
      </w:tr>
      <w:tr w:rsidR="00D755E4" w:rsidRPr="001312A2" w14:paraId="3CC5A1AA" w14:textId="77777777" w:rsidTr="00D755E4">
        <w:trPr>
          <w:trHeight w:val="409"/>
          <w:jc w:val="center"/>
        </w:trPr>
        <w:tc>
          <w:tcPr>
            <w:tcW w:w="846" w:type="dxa"/>
            <w:vAlign w:val="center"/>
          </w:tcPr>
          <w:p w14:paraId="3800B154" w14:textId="30D8129A" w:rsidR="00D755E4" w:rsidRPr="006516B3" w:rsidRDefault="00D755E4" w:rsidP="00D755E4">
            <w:pPr>
              <w:spacing w:after="100" w:afterAutospacing="1"/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</w:rPr>
              <w:t>5 миль</w:t>
            </w:r>
          </w:p>
        </w:tc>
        <w:tc>
          <w:tcPr>
            <w:tcW w:w="1420" w:type="dxa"/>
            <w:vAlign w:val="center"/>
          </w:tcPr>
          <w:p w14:paraId="0D9FB365" w14:textId="04177F2E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18"/>
                <w:szCs w:val="18"/>
                <w:lang w:val="ru-RU"/>
              </w:rPr>
            </w:pPr>
            <w:r w:rsidRPr="00D755E4">
              <w:rPr>
                <w:rFonts w:ascii="Arial" w:eastAsia="Times New Roman" w:hAnsi="Arial" w:cs="Arial"/>
                <w:color w:val="212529"/>
                <w:sz w:val="18"/>
                <w:szCs w:val="18"/>
                <w:lang w:val="ru-RU"/>
              </w:rPr>
              <w:t>нет данных</w:t>
            </w:r>
          </w:p>
        </w:tc>
        <w:tc>
          <w:tcPr>
            <w:tcW w:w="1374" w:type="dxa"/>
            <w:vAlign w:val="center"/>
          </w:tcPr>
          <w:p w14:paraId="42B1CEEE" w14:textId="5037E2DD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13:40</w:t>
            </w:r>
          </w:p>
        </w:tc>
        <w:tc>
          <w:tcPr>
            <w:tcW w:w="1191" w:type="dxa"/>
            <w:vAlign w:val="center"/>
          </w:tcPr>
          <w:p w14:paraId="3A5C64DE" w14:textId="0B0705B1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12:50</w:t>
            </w:r>
          </w:p>
        </w:tc>
        <w:tc>
          <w:tcPr>
            <w:tcW w:w="1191" w:type="dxa"/>
            <w:vAlign w:val="center"/>
          </w:tcPr>
          <w:p w14:paraId="05965B6A" w14:textId="2771FCC4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12:50</w:t>
            </w:r>
          </w:p>
        </w:tc>
        <w:tc>
          <w:tcPr>
            <w:tcW w:w="1191" w:type="dxa"/>
            <w:vAlign w:val="center"/>
          </w:tcPr>
          <w:p w14:paraId="743D9EE9" w14:textId="5AFABE26" w:rsidR="00D755E4" w:rsidRPr="00D755E4" w:rsidRDefault="00D755E4" w:rsidP="00D755E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ru-RU"/>
              </w:rPr>
            </w:pPr>
            <w:r w:rsidRPr="00D755E4">
              <w:rPr>
                <w:rFonts w:ascii="Arial" w:hAnsi="Arial" w:cs="Arial"/>
                <w:color w:val="212529"/>
                <w:sz w:val="18"/>
                <w:szCs w:val="18"/>
              </w:rPr>
              <w:t>12:00</w:t>
            </w:r>
          </w:p>
        </w:tc>
        <w:tc>
          <w:tcPr>
            <w:tcW w:w="1571" w:type="dxa"/>
            <w:vAlign w:val="center"/>
          </w:tcPr>
          <w:p w14:paraId="7B0653B1" w14:textId="5AB3FE43" w:rsidR="00D755E4" w:rsidRPr="006516B3" w:rsidRDefault="00D755E4" w:rsidP="00D755E4">
            <w:pPr>
              <w:spacing w:after="100" w:afterAutospacing="1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val="ru-RU"/>
              </w:rPr>
            </w:pPr>
            <w:r w:rsidRPr="006516B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50 с на 5 миль</w:t>
            </w:r>
          </w:p>
        </w:tc>
      </w:tr>
    </w:tbl>
    <w:p w14:paraId="2E121AC8" w14:textId="17298834" w:rsidR="006036E5" w:rsidRDefault="0096148A" w:rsidP="009F1344">
      <w:pPr>
        <w:pStyle w:val="lead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Нам нужно</w:t>
      </w:r>
      <w:r w:rsidR="005A3EF8">
        <w:rPr>
          <w:rFonts w:ascii="Arial" w:hAnsi="Arial" w:cs="Arial"/>
          <w:color w:val="212529"/>
          <w:lang w:val="ru-RU"/>
        </w:rPr>
        <w:t xml:space="preserve"> было скорректировать </w:t>
      </w:r>
      <w:r w:rsidR="00F66D2C">
        <w:rPr>
          <w:rFonts w:ascii="Arial" w:hAnsi="Arial" w:cs="Arial"/>
          <w:color w:val="212529"/>
          <w:lang w:val="ru-RU"/>
        </w:rPr>
        <w:t>показатели при переходе</w:t>
      </w:r>
      <w:r w:rsidR="005A3EF8">
        <w:rPr>
          <w:rFonts w:ascii="Arial" w:hAnsi="Arial" w:cs="Arial"/>
          <w:color w:val="212529"/>
          <w:lang w:val="ru-RU"/>
        </w:rPr>
        <w:t xml:space="preserve"> </w:t>
      </w:r>
      <w:r w:rsidR="00F66D2C">
        <w:rPr>
          <w:rFonts w:ascii="Arial" w:hAnsi="Arial" w:cs="Arial"/>
          <w:color w:val="212529"/>
          <w:lang w:val="ru-RU"/>
        </w:rPr>
        <w:t>на</w:t>
      </w:r>
      <w:r w:rsidR="005A3EF8">
        <w:rPr>
          <w:rFonts w:ascii="Arial" w:hAnsi="Arial" w:cs="Arial"/>
          <w:color w:val="212529"/>
          <w:lang w:val="ru-RU"/>
        </w:rPr>
        <w:t xml:space="preserve"> </w:t>
      </w:r>
      <w:r w:rsidR="00F66D2C">
        <w:rPr>
          <w:rFonts w:ascii="Arial" w:hAnsi="Arial" w:cs="Arial"/>
          <w:color w:val="212529"/>
          <w:lang w:val="ru-RU"/>
        </w:rPr>
        <w:t xml:space="preserve">новую </w:t>
      </w:r>
      <w:r w:rsidR="005A3EF8">
        <w:rPr>
          <w:rFonts w:ascii="Arial" w:hAnsi="Arial" w:cs="Arial"/>
          <w:color w:val="212529"/>
          <w:lang w:val="ru-RU"/>
        </w:rPr>
        <w:t>модел</w:t>
      </w:r>
      <w:r w:rsidR="00F66D2C">
        <w:rPr>
          <w:rFonts w:ascii="Arial" w:hAnsi="Arial" w:cs="Arial"/>
          <w:color w:val="212529"/>
          <w:lang w:val="ru-RU"/>
        </w:rPr>
        <w:t>ь</w:t>
      </w:r>
      <w:r w:rsidR="005A3EF8">
        <w:rPr>
          <w:rFonts w:ascii="Arial" w:hAnsi="Arial" w:cs="Arial"/>
          <w:color w:val="212529"/>
          <w:lang w:val="ru-RU"/>
        </w:rPr>
        <w:t>.</w:t>
      </w:r>
      <w:r w:rsidR="00337830">
        <w:rPr>
          <w:rFonts w:ascii="Arial" w:hAnsi="Arial" w:cs="Arial"/>
          <w:color w:val="212529"/>
          <w:lang w:val="ru-RU"/>
        </w:rPr>
        <w:t xml:space="preserve"> Что</w:t>
      </w:r>
      <w:r w:rsidR="00F66D2C">
        <w:rPr>
          <w:rFonts w:ascii="Arial" w:hAnsi="Arial" w:cs="Arial"/>
          <w:color w:val="212529"/>
          <w:lang w:val="ru-RU"/>
        </w:rPr>
        <w:t>бы</w:t>
      </w:r>
      <w:r w:rsidR="00337830" w:rsidRPr="00337830">
        <w:rPr>
          <w:rFonts w:ascii="Arial" w:hAnsi="Arial" w:cs="Arial"/>
          <w:color w:val="212529"/>
          <w:lang w:val="ru-RU"/>
        </w:rPr>
        <w:t xml:space="preserve"> </w:t>
      </w:r>
      <w:r w:rsidR="00337830">
        <w:rPr>
          <w:rFonts w:ascii="Arial" w:hAnsi="Arial" w:cs="Arial"/>
          <w:color w:val="212529"/>
          <w:lang w:val="ru-RU"/>
        </w:rPr>
        <w:t xml:space="preserve">усложнить </w:t>
      </w:r>
      <w:r>
        <w:rPr>
          <w:rFonts w:ascii="Arial" w:hAnsi="Arial" w:cs="Arial"/>
          <w:color w:val="212529"/>
          <w:lang w:val="ru-RU"/>
        </w:rPr>
        <w:t>эту</w:t>
      </w:r>
      <w:r w:rsidR="00F66D2C">
        <w:rPr>
          <w:rFonts w:ascii="Arial" w:hAnsi="Arial" w:cs="Arial"/>
          <w:color w:val="212529"/>
          <w:lang w:val="ru-RU"/>
        </w:rPr>
        <w:t xml:space="preserve"> </w:t>
      </w:r>
      <w:r w:rsidR="00337830">
        <w:rPr>
          <w:rFonts w:ascii="Arial" w:hAnsi="Arial" w:cs="Arial"/>
          <w:color w:val="212529"/>
          <w:lang w:val="ru-RU"/>
        </w:rPr>
        <w:t xml:space="preserve">задачу, </w:t>
      </w:r>
      <w:r w:rsidR="00F66D2C">
        <w:rPr>
          <w:rFonts w:ascii="Arial" w:hAnsi="Arial" w:cs="Arial"/>
          <w:color w:val="212529"/>
          <w:lang w:val="ru-RU"/>
        </w:rPr>
        <w:t>производитель</w:t>
      </w:r>
      <w:r w:rsidR="00337830">
        <w:rPr>
          <w:rFonts w:ascii="Arial" w:hAnsi="Arial" w:cs="Arial"/>
          <w:color w:val="212529"/>
          <w:lang w:val="ru-RU"/>
        </w:rPr>
        <w:t xml:space="preserve"> поставил первую партию велосипедов</w:t>
      </w:r>
      <w:r w:rsidR="00F66D2C" w:rsidRPr="00F66D2C">
        <w:rPr>
          <w:rFonts w:ascii="Arial" w:hAnsi="Arial" w:cs="Arial"/>
          <w:color w:val="212529"/>
          <w:lang w:val="ru-RU"/>
        </w:rPr>
        <w:t xml:space="preserve"> </w:t>
      </w:r>
      <w:r w:rsidR="00F66D2C" w:rsidRPr="001312A2">
        <w:rPr>
          <w:rFonts w:ascii="Arial" w:hAnsi="Arial" w:cs="Arial"/>
          <w:color w:val="212529"/>
          <w:lang w:val="ru-RU"/>
        </w:rPr>
        <w:t>Assault</w:t>
      </w:r>
      <w:r w:rsidR="00F66D2C">
        <w:rPr>
          <w:rFonts w:ascii="Arial" w:hAnsi="Arial" w:cs="Arial"/>
          <w:color w:val="212529"/>
          <w:lang w:val="ru-RU"/>
        </w:rPr>
        <w:t xml:space="preserve"> со</w:t>
      </w:r>
      <w:r w:rsidR="00337830">
        <w:rPr>
          <w:rFonts w:ascii="Arial" w:hAnsi="Arial" w:cs="Arial"/>
          <w:color w:val="212529"/>
          <w:lang w:val="ru-RU"/>
        </w:rPr>
        <w:t xml:space="preserve"> старыми </w:t>
      </w:r>
      <w:r w:rsidR="00F66D2C">
        <w:rPr>
          <w:rFonts w:ascii="Arial" w:hAnsi="Arial" w:cs="Arial"/>
          <w:color w:val="212529"/>
          <w:lang w:val="ru-RU"/>
        </w:rPr>
        <w:t>консолями</w:t>
      </w:r>
      <w:r w:rsidR="00337830">
        <w:rPr>
          <w:rFonts w:ascii="Arial" w:hAnsi="Arial" w:cs="Arial"/>
          <w:color w:val="212529"/>
          <w:lang w:val="ru-RU"/>
        </w:rPr>
        <w:t>.</w:t>
      </w:r>
      <w:r w:rsidR="0043401D">
        <w:rPr>
          <w:rFonts w:ascii="Arial" w:hAnsi="Arial" w:cs="Arial"/>
          <w:color w:val="212529"/>
          <w:lang w:val="ru-RU"/>
        </w:rPr>
        <w:t xml:space="preserve"> </w:t>
      </w:r>
      <w:r w:rsidR="00ED4DA1">
        <w:rPr>
          <w:rFonts w:ascii="Arial" w:hAnsi="Arial" w:cs="Arial"/>
          <w:color w:val="212529"/>
          <w:lang w:val="ru-RU"/>
        </w:rPr>
        <w:t xml:space="preserve">На таких тренажерах клиенты стали внезапно «проезжать» милю за 4 минуты, что было на 1 минуту больше, чем на </w:t>
      </w:r>
      <w:r w:rsidRPr="001312A2">
        <w:rPr>
          <w:rFonts w:ascii="Arial" w:hAnsi="Arial" w:cs="Arial"/>
          <w:color w:val="212529"/>
          <w:lang w:val="ru-RU"/>
        </w:rPr>
        <w:t>AirDyne</w:t>
      </w:r>
      <w:r w:rsidR="0043401D">
        <w:rPr>
          <w:rFonts w:ascii="Arial" w:hAnsi="Arial" w:cs="Arial"/>
          <w:color w:val="212529"/>
          <w:lang w:val="ru-RU"/>
        </w:rPr>
        <w:t xml:space="preserve">. Это </w:t>
      </w:r>
      <w:r w:rsidR="006036E5">
        <w:rPr>
          <w:rFonts w:ascii="Arial" w:hAnsi="Arial" w:cs="Arial"/>
          <w:color w:val="212529"/>
          <w:lang w:val="ru-RU"/>
        </w:rPr>
        <w:t xml:space="preserve">привело к </w:t>
      </w:r>
      <w:r w:rsidR="0043401D">
        <w:rPr>
          <w:rFonts w:ascii="Arial" w:hAnsi="Arial" w:cs="Arial"/>
          <w:color w:val="212529"/>
          <w:lang w:val="ru-RU"/>
        </w:rPr>
        <w:t>серьезн</w:t>
      </w:r>
      <w:r w:rsidR="006036E5">
        <w:rPr>
          <w:rFonts w:ascii="Arial" w:hAnsi="Arial" w:cs="Arial"/>
          <w:color w:val="212529"/>
          <w:lang w:val="ru-RU"/>
        </w:rPr>
        <w:t>ым изменениям</w:t>
      </w:r>
      <w:r w:rsidR="0043401D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в</w:t>
      </w:r>
      <w:r w:rsidR="00ED4DA1">
        <w:rPr>
          <w:rFonts w:ascii="Arial" w:hAnsi="Arial" w:cs="Arial"/>
          <w:color w:val="212529"/>
          <w:lang w:val="ru-RU"/>
        </w:rPr>
        <w:t xml:space="preserve"> тренировочны</w:t>
      </w:r>
      <w:r>
        <w:rPr>
          <w:rFonts w:ascii="Arial" w:hAnsi="Arial" w:cs="Arial"/>
          <w:color w:val="212529"/>
          <w:lang w:val="ru-RU"/>
        </w:rPr>
        <w:t>х</w:t>
      </w:r>
      <w:r w:rsidR="00ED4DA1">
        <w:rPr>
          <w:rFonts w:ascii="Arial" w:hAnsi="Arial" w:cs="Arial"/>
          <w:color w:val="212529"/>
          <w:lang w:val="ru-RU"/>
        </w:rPr>
        <w:t xml:space="preserve"> программ</w:t>
      </w:r>
      <w:r>
        <w:rPr>
          <w:rFonts w:ascii="Arial" w:hAnsi="Arial" w:cs="Arial"/>
          <w:color w:val="212529"/>
          <w:lang w:val="ru-RU"/>
        </w:rPr>
        <w:t>ах</w:t>
      </w:r>
      <w:r w:rsidR="00ED4DA1">
        <w:rPr>
          <w:rFonts w:ascii="Arial" w:hAnsi="Arial" w:cs="Arial"/>
          <w:color w:val="212529"/>
          <w:lang w:val="ru-RU"/>
        </w:rPr>
        <w:t xml:space="preserve">. </w:t>
      </w:r>
      <w:r w:rsidR="0043401D">
        <w:rPr>
          <w:rFonts w:ascii="Arial" w:hAnsi="Arial" w:cs="Arial"/>
          <w:color w:val="212529"/>
          <w:lang w:val="ru-RU"/>
        </w:rPr>
        <w:t>Самые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43401D">
        <w:rPr>
          <w:rFonts w:ascii="Arial" w:hAnsi="Arial" w:cs="Arial"/>
          <w:color w:val="212529"/>
          <w:lang w:val="ru-RU"/>
        </w:rPr>
        <w:t>первые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43401D">
        <w:rPr>
          <w:rFonts w:ascii="Arial" w:hAnsi="Arial" w:cs="Arial"/>
          <w:color w:val="212529"/>
          <w:lang w:val="ru-RU"/>
        </w:rPr>
        <w:t>велотренажеры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43401D" w:rsidRPr="001312A2">
        <w:rPr>
          <w:rFonts w:ascii="Arial" w:hAnsi="Arial" w:cs="Arial"/>
          <w:color w:val="212529"/>
          <w:lang w:val="ru-RU"/>
        </w:rPr>
        <w:t>Assault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CC5A89">
        <w:rPr>
          <w:rFonts w:ascii="Arial" w:hAnsi="Arial" w:cs="Arial"/>
          <w:color w:val="212529"/>
          <w:lang w:val="ru-RU"/>
        </w:rPr>
        <w:t xml:space="preserve">давали интенсивность </w:t>
      </w:r>
      <w:r w:rsidR="0043401D">
        <w:rPr>
          <w:rFonts w:ascii="Arial" w:hAnsi="Arial" w:cs="Arial"/>
          <w:color w:val="212529"/>
          <w:lang w:val="ru-RU"/>
        </w:rPr>
        <w:t>по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43401D">
        <w:rPr>
          <w:rFonts w:ascii="Arial" w:hAnsi="Arial" w:cs="Arial"/>
          <w:color w:val="212529"/>
          <w:lang w:val="ru-RU"/>
        </w:rPr>
        <w:t>факту</w:t>
      </w:r>
      <w:r w:rsidR="0043401D" w:rsidRPr="0043401D">
        <w:rPr>
          <w:rFonts w:ascii="Arial" w:hAnsi="Arial" w:cs="Arial"/>
          <w:color w:val="212529"/>
          <w:lang w:val="ru-RU"/>
        </w:rPr>
        <w:t xml:space="preserve"> </w:t>
      </w:r>
      <w:r w:rsidR="0043401D">
        <w:rPr>
          <w:rFonts w:ascii="Arial" w:hAnsi="Arial" w:cs="Arial"/>
          <w:color w:val="212529"/>
          <w:lang w:val="ru-RU"/>
        </w:rPr>
        <w:t>на</w:t>
      </w:r>
      <w:r w:rsidR="0043401D" w:rsidRPr="0043401D">
        <w:rPr>
          <w:rFonts w:ascii="Arial" w:hAnsi="Arial" w:cs="Arial"/>
          <w:color w:val="212529"/>
          <w:lang w:val="ru-RU"/>
        </w:rPr>
        <w:t xml:space="preserve"> 40% </w:t>
      </w:r>
      <w:r w:rsidR="00CC5A89">
        <w:rPr>
          <w:rFonts w:ascii="Arial" w:hAnsi="Arial" w:cs="Arial"/>
          <w:color w:val="212529"/>
          <w:lang w:val="ru-RU"/>
        </w:rPr>
        <w:t>выш</w:t>
      </w:r>
      <w:r w:rsidR="0043401D">
        <w:rPr>
          <w:rFonts w:ascii="Arial" w:hAnsi="Arial" w:cs="Arial"/>
          <w:color w:val="212529"/>
          <w:lang w:val="ru-RU"/>
        </w:rPr>
        <w:t>е</w:t>
      </w:r>
      <w:r w:rsidR="0043401D" w:rsidRPr="0043401D">
        <w:rPr>
          <w:rFonts w:ascii="Arial" w:hAnsi="Arial" w:cs="Arial"/>
          <w:color w:val="212529"/>
          <w:lang w:val="ru-RU"/>
        </w:rPr>
        <w:t>,</w:t>
      </w:r>
      <w:r w:rsidR="0043401D">
        <w:rPr>
          <w:rFonts w:ascii="Arial" w:hAnsi="Arial" w:cs="Arial"/>
          <w:color w:val="212529"/>
          <w:lang w:val="ru-RU"/>
        </w:rPr>
        <w:t xml:space="preserve"> чем </w:t>
      </w:r>
      <w:r w:rsidR="0043401D" w:rsidRPr="001312A2">
        <w:rPr>
          <w:rFonts w:ascii="Arial" w:hAnsi="Arial" w:cs="Arial"/>
          <w:color w:val="212529"/>
          <w:lang w:val="ru-RU"/>
        </w:rPr>
        <w:t>AirDyne</w:t>
      </w:r>
      <w:r w:rsidR="006036E5">
        <w:rPr>
          <w:rFonts w:ascii="Arial" w:hAnsi="Arial" w:cs="Arial"/>
          <w:color w:val="212529"/>
          <w:lang w:val="ru-RU"/>
        </w:rPr>
        <w:t>.</w:t>
      </w:r>
    </w:p>
    <w:p w14:paraId="7EB1F0D2" w14:textId="0CB58110" w:rsidR="0043401D" w:rsidRDefault="0043401D" w:rsidP="0096148A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lastRenderedPageBreak/>
        <w:t xml:space="preserve">С тех пор </w:t>
      </w:r>
      <w:r w:rsidR="006036E5">
        <w:rPr>
          <w:rFonts w:ascii="Arial" w:hAnsi="Arial" w:cs="Arial"/>
          <w:color w:val="212529"/>
          <w:lang w:val="ru-RU"/>
        </w:rPr>
        <w:t>производитель</w:t>
      </w:r>
      <w:r>
        <w:rPr>
          <w:rFonts w:ascii="Arial" w:hAnsi="Arial" w:cs="Arial"/>
          <w:color w:val="212529"/>
          <w:lang w:val="ru-RU"/>
        </w:rPr>
        <w:t xml:space="preserve"> перешел на новые </w:t>
      </w:r>
      <w:r w:rsidR="006036E5">
        <w:rPr>
          <w:rFonts w:ascii="Arial" w:hAnsi="Arial" w:cs="Arial"/>
          <w:color w:val="212529"/>
          <w:lang w:val="ru-RU"/>
        </w:rPr>
        <w:t>консоли</w:t>
      </w:r>
      <w:r w:rsidR="0096148A">
        <w:rPr>
          <w:rFonts w:ascii="Arial" w:hAnsi="Arial" w:cs="Arial"/>
          <w:color w:val="212529"/>
          <w:lang w:val="ru-RU"/>
        </w:rPr>
        <w:t>. Показатели стали</w:t>
      </w:r>
      <w:r>
        <w:rPr>
          <w:rFonts w:ascii="Arial" w:hAnsi="Arial" w:cs="Arial"/>
          <w:color w:val="212529"/>
          <w:lang w:val="ru-RU"/>
        </w:rPr>
        <w:t xml:space="preserve"> </w:t>
      </w:r>
      <w:r w:rsidR="006036E5">
        <w:rPr>
          <w:rFonts w:ascii="Arial" w:hAnsi="Arial" w:cs="Arial"/>
          <w:color w:val="212529"/>
          <w:lang w:val="ru-RU"/>
        </w:rPr>
        <w:t>значительно ближе к</w:t>
      </w:r>
      <w:r>
        <w:rPr>
          <w:rFonts w:ascii="Arial" w:hAnsi="Arial" w:cs="Arial"/>
          <w:color w:val="212529"/>
          <w:lang w:val="ru-RU"/>
        </w:rPr>
        <w:t xml:space="preserve"> </w:t>
      </w:r>
      <w:r w:rsidRPr="001312A2">
        <w:rPr>
          <w:rFonts w:ascii="Arial" w:hAnsi="Arial" w:cs="Arial"/>
          <w:color w:val="212529"/>
          <w:lang w:val="ru-RU"/>
        </w:rPr>
        <w:t>AirDyne</w:t>
      </w:r>
      <w:r w:rsidR="006036E5">
        <w:rPr>
          <w:rFonts w:ascii="Arial" w:hAnsi="Arial" w:cs="Arial"/>
          <w:color w:val="212529"/>
          <w:lang w:val="ru-RU"/>
        </w:rPr>
        <w:t>.</w:t>
      </w:r>
      <w:r>
        <w:rPr>
          <w:rFonts w:ascii="Arial" w:hAnsi="Arial" w:cs="Arial"/>
          <w:color w:val="212529"/>
          <w:lang w:val="ru-RU"/>
        </w:rPr>
        <w:t xml:space="preserve"> </w:t>
      </w:r>
      <w:r w:rsidR="006036E5">
        <w:rPr>
          <w:rFonts w:ascii="Arial" w:hAnsi="Arial" w:cs="Arial"/>
          <w:color w:val="212529"/>
          <w:lang w:val="ru-RU"/>
        </w:rPr>
        <w:t>Н</w:t>
      </w:r>
      <w:r>
        <w:rPr>
          <w:rFonts w:ascii="Arial" w:hAnsi="Arial" w:cs="Arial"/>
          <w:color w:val="212529"/>
          <w:lang w:val="ru-RU"/>
        </w:rPr>
        <w:t>о у нас до сих пор стоят тренажеры</w:t>
      </w:r>
      <w:r w:rsidR="006036E5" w:rsidRPr="006036E5">
        <w:rPr>
          <w:rFonts w:ascii="Arial" w:hAnsi="Arial" w:cs="Arial"/>
          <w:color w:val="212529"/>
          <w:lang w:val="ru-RU"/>
        </w:rPr>
        <w:t xml:space="preserve"> </w:t>
      </w:r>
      <w:r w:rsidR="006036E5" w:rsidRPr="001312A2">
        <w:rPr>
          <w:rFonts w:ascii="Arial" w:hAnsi="Arial" w:cs="Arial"/>
          <w:color w:val="212529"/>
          <w:lang w:val="ru-RU"/>
        </w:rPr>
        <w:t>Assault</w:t>
      </w:r>
      <w:r>
        <w:rPr>
          <w:rFonts w:ascii="Arial" w:hAnsi="Arial" w:cs="Arial"/>
          <w:color w:val="212529"/>
          <w:lang w:val="ru-RU"/>
        </w:rPr>
        <w:t xml:space="preserve"> со старыми </w:t>
      </w:r>
      <w:r w:rsidR="006036E5">
        <w:rPr>
          <w:rFonts w:ascii="Arial" w:hAnsi="Arial" w:cs="Arial"/>
          <w:color w:val="212529"/>
          <w:lang w:val="ru-RU"/>
        </w:rPr>
        <w:t>консолями</w:t>
      </w:r>
      <w:r>
        <w:rPr>
          <w:rFonts w:ascii="Arial" w:hAnsi="Arial" w:cs="Arial"/>
          <w:color w:val="212529"/>
          <w:lang w:val="ru-RU"/>
        </w:rPr>
        <w:t>.</w:t>
      </w:r>
    </w:p>
    <w:p w14:paraId="1E821DF6" w14:textId="77777777" w:rsidR="0043401D" w:rsidRPr="0096148A" w:rsidRDefault="004D5DA8" w:rsidP="0043401D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Еще</w:t>
      </w:r>
      <w:r w:rsidRPr="0096148A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не</w:t>
      </w:r>
      <w:r w:rsidRPr="0096148A">
        <w:rPr>
          <w:rFonts w:ascii="Arial" w:hAnsi="Arial" w:cs="Arial"/>
          <w:color w:val="212529"/>
          <w:lang w:val="ru-RU"/>
        </w:rPr>
        <w:t xml:space="preserve"> </w:t>
      </w:r>
      <w:r>
        <w:rPr>
          <w:rFonts w:ascii="Arial" w:hAnsi="Arial" w:cs="Arial"/>
          <w:color w:val="212529"/>
          <w:lang w:val="ru-RU"/>
        </w:rPr>
        <w:t>запутались</w:t>
      </w:r>
      <w:r w:rsidRPr="0096148A">
        <w:rPr>
          <w:rFonts w:ascii="Arial" w:hAnsi="Arial" w:cs="Arial"/>
          <w:color w:val="212529"/>
          <w:lang w:val="ru-RU"/>
        </w:rPr>
        <w:t>?</w:t>
      </w:r>
    </w:p>
    <w:p w14:paraId="01E339D2" w14:textId="111AAECF" w:rsidR="0043401D" w:rsidRDefault="00913472" w:rsidP="0043401D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Итак</w:t>
      </w:r>
      <w:r w:rsidR="0043401D">
        <w:rPr>
          <w:rFonts w:ascii="Arial" w:hAnsi="Arial" w:cs="Arial"/>
          <w:color w:val="212529"/>
          <w:lang w:val="ru-RU"/>
        </w:rPr>
        <w:t xml:space="preserve">, </w:t>
      </w:r>
      <w:r>
        <w:rPr>
          <w:rFonts w:ascii="Arial" w:hAnsi="Arial" w:cs="Arial"/>
          <w:color w:val="212529"/>
          <w:lang w:val="ru-RU"/>
        </w:rPr>
        <w:t>1</w:t>
      </w:r>
      <w:r w:rsidR="0043401D">
        <w:rPr>
          <w:rFonts w:ascii="Arial" w:hAnsi="Arial" w:cs="Arial"/>
          <w:color w:val="212529"/>
          <w:lang w:val="ru-RU"/>
        </w:rPr>
        <w:t xml:space="preserve"> миля на </w:t>
      </w:r>
      <w:r w:rsidRPr="001312A2">
        <w:rPr>
          <w:rFonts w:ascii="Arial" w:hAnsi="Arial" w:cs="Arial"/>
          <w:color w:val="212529"/>
          <w:lang w:val="ru-RU"/>
        </w:rPr>
        <w:t>AirDyne</w:t>
      </w:r>
      <w:r w:rsidR="0043401D">
        <w:rPr>
          <w:rFonts w:ascii="Arial" w:hAnsi="Arial" w:cs="Arial"/>
          <w:color w:val="212529"/>
          <w:lang w:val="ru-RU"/>
        </w:rPr>
        <w:t xml:space="preserve"> в зависимости от модели занимает </w:t>
      </w:r>
      <w:r>
        <w:rPr>
          <w:rFonts w:ascii="Arial" w:hAnsi="Arial" w:cs="Arial"/>
          <w:color w:val="212529"/>
          <w:lang w:val="ru-RU"/>
        </w:rPr>
        <w:t xml:space="preserve">от </w:t>
      </w:r>
      <w:r w:rsidR="0043401D" w:rsidRPr="001312A2">
        <w:rPr>
          <w:rFonts w:ascii="Arial" w:hAnsi="Arial" w:cs="Arial"/>
          <w:color w:val="212529"/>
          <w:lang w:val="ru-RU"/>
        </w:rPr>
        <w:t>2:30</w:t>
      </w:r>
      <w:r>
        <w:rPr>
          <w:rFonts w:ascii="Arial" w:hAnsi="Arial" w:cs="Arial"/>
          <w:color w:val="212529"/>
          <w:lang w:val="ru-RU"/>
        </w:rPr>
        <w:t xml:space="preserve"> до </w:t>
      </w:r>
      <w:r w:rsidR="0043401D" w:rsidRPr="001312A2">
        <w:rPr>
          <w:rFonts w:ascii="Arial" w:hAnsi="Arial" w:cs="Arial"/>
          <w:color w:val="212529"/>
          <w:lang w:val="ru-RU"/>
        </w:rPr>
        <w:t>2:4</w:t>
      </w:r>
      <w:r w:rsidR="006516B3">
        <w:rPr>
          <w:rFonts w:ascii="Arial" w:hAnsi="Arial" w:cs="Arial"/>
          <w:color w:val="212529"/>
          <w:lang w:val="ru-RU"/>
        </w:rPr>
        <w:t>0</w:t>
      </w:r>
      <w:r w:rsidR="0043401D">
        <w:rPr>
          <w:rFonts w:ascii="Arial" w:hAnsi="Arial" w:cs="Arial"/>
          <w:color w:val="212529"/>
          <w:lang w:val="ru-RU"/>
        </w:rPr>
        <w:t xml:space="preserve"> </w:t>
      </w:r>
      <w:r w:rsidR="006516B3">
        <w:rPr>
          <w:rFonts w:ascii="Arial" w:hAnsi="Arial" w:cs="Arial"/>
          <w:color w:val="212529"/>
          <w:lang w:val="ru-RU"/>
        </w:rPr>
        <w:t>мин.</w:t>
      </w:r>
      <w:r>
        <w:rPr>
          <w:rFonts w:ascii="Arial" w:hAnsi="Arial" w:cs="Arial"/>
          <w:color w:val="212529"/>
          <w:lang w:val="ru-RU"/>
        </w:rPr>
        <w:t>, а</w:t>
      </w:r>
      <w:r w:rsidR="0043401D">
        <w:rPr>
          <w:rFonts w:ascii="Arial" w:hAnsi="Arial" w:cs="Arial"/>
          <w:color w:val="212529"/>
          <w:lang w:val="ru-RU"/>
        </w:rPr>
        <w:t xml:space="preserve"> на первых тренажерах </w:t>
      </w:r>
      <w:r w:rsidR="0043401D" w:rsidRPr="001312A2">
        <w:rPr>
          <w:rFonts w:ascii="Arial" w:hAnsi="Arial" w:cs="Arial"/>
          <w:color w:val="212529"/>
          <w:lang w:val="ru-RU"/>
        </w:rPr>
        <w:t>Assault</w:t>
      </w:r>
      <w:r w:rsidR="0043401D">
        <w:rPr>
          <w:rFonts w:ascii="Arial" w:hAnsi="Arial" w:cs="Arial"/>
          <w:color w:val="212529"/>
          <w:lang w:val="ru-RU"/>
        </w:rPr>
        <w:t xml:space="preserve"> </w:t>
      </w:r>
      <w:r w:rsidR="00C35903" w:rsidRPr="00057924">
        <w:rPr>
          <w:rFonts w:ascii="Arial" w:hAnsi="Arial" w:cs="Arial"/>
          <w:color w:val="212529"/>
          <w:lang w:val="ru-RU"/>
        </w:rPr>
        <w:t>—</w:t>
      </w:r>
      <w:r w:rsidR="0043401D">
        <w:rPr>
          <w:rFonts w:ascii="Arial" w:hAnsi="Arial" w:cs="Arial"/>
          <w:color w:val="212529"/>
          <w:lang w:val="ru-RU"/>
        </w:rPr>
        <w:t xml:space="preserve"> больше </w:t>
      </w:r>
      <w:r w:rsidR="0043401D" w:rsidRPr="001312A2">
        <w:rPr>
          <w:rFonts w:ascii="Arial" w:hAnsi="Arial" w:cs="Arial"/>
          <w:color w:val="212529"/>
          <w:lang w:val="ru-RU"/>
        </w:rPr>
        <w:t>3:30-4</w:t>
      </w:r>
      <w:r w:rsidR="0043401D">
        <w:rPr>
          <w:rFonts w:ascii="Arial" w:hAnsi="Arial" w:cs="Arial"/>
          <w:color w:val="212529"/>
          <w:lang w:val="ru-RU"/>
        </w:rPr>
        <w:t xml:space="preserve"> мин. </w:t>
      </w:r>
      <w:r>
        <w:rPr>
          <w:rFonts w:ascii="Arial" w:hAnsi="Arial" w:cs="Arial"/>
          <w:color w:val="212529"/>
          <w:lang w:val="ru-RU"/>
        </w:rPr>
        <w:t>Показания н</w:t>
      </w:r>
      <w:r w:rsidR="0043401D">
        <w:rPr>
          <w:rFonts w:ascii="Arial" w:hAnsi="Arial" w:cs="Arial"/>
          <w:color w:val="212529"/>
          <w:lang w:val="ru-RU"/>
        </w:rPr>
        <w:t>овы</w:t>
      </w:r>
      <w:r>
        <w:rPr>
          <w:rFonts w:ascii="Arial" w:hAnsi="Arial" w:cs="Arial"/>
          <w:color w:val="212529"/>
          <w:lang w:val="ru-RU"/>
        </w:rPr>
        <w:t>х</w:t>
      </w:r>
      <w:r w:rsidR="0043401D">
        <w:rPr>
          <w:rFonts w:ascii="Arial" w:hAnsi="Arial" w:cs="Arial"/>
          <w:color w:val="212529"/>
          <w:lang w:val="ru-RU"/>
        </w:rPr>
        <w:t xml:space="preserve"> тренажер</w:t>
      </w:r>
      <w:r>
        <w:rPr>
          <w:rFonts w:ascii="Arial" w:hAnsi="Arial" w:cs="Arial"/>
          <w:color w:val="212529"/>
          <w:lang w:val="ru-RU"/>
        </w:rPr>
        <w:t>ов</w:t>
      </w:r>
      <w:r w:rsidR="0043401D">
        <w:rPr>
          <w:rFonts w:ascii="Arial" w:hAnsi="Arial" w:cs="Arial"/>
          <w:color w:val="212529"/>
          <w:lang w:val="ru-RU"/>
        </w:rPr>
        <w:t xml:space="preserve"> были </w:t>
      </w:r>
      <w:r w:rsidR="00A2225B">
        <w:rPr>
          <w:rFonts w:ascii="Arial" w:hAnsi="Arial" w:cs="Arial"/>
          <w:color w:val="212529"/>
          <w:lang w:val="ru-RU"/>
        </w:rPr>
        <w:t xml:space="preserve">скорректированы и сейчас </w:t>
      </w:r>
      <w:r w:rsidR="0043401D">
        <w:rPr>
          <w:rFonts w:ascii="Arial" w:hAnsi="Arial" w:cs="Arial"/>
          <w:color w:val="212529"/>
          <w:lang w:val="ru-RU"/>
        </w:rPr>
        <w:t>соответств</w:t>
      </w:r>
      <w:r w:rsidR="00A2225B">
        <w:rPr>
          <w:rFonts w:ascii="Arial" w:hAnsi="Arial" w:cs="Arial"/>
          <w:color w:val="212529"/>
          <w:lang w:val="ru-RU"/>
        </w:rPr>
        <w:t>уют модели</w:t>
      </w:r>
      <w:r w:rsidR="0043401D">
        <w:rPr>
          <w:rFonts w:ascii="Arial" w:hAnsi="Arial" w:cs="Arial"/>
          <w:color w:val="212529"/>
          <w:lang w:val="ru-RU"/>
        </w:rPr>
        <w:t xml:space="preserve"> </w:t>
      </w:r>
      <w:r w:rsidR="0043401D" w:rsidRPr="001312A2">
        <w:rPr>
          <w:rFonts w:ascii="Arial" w:hAnsi="Arial" w:cs="Arial"/>
          <w:color w:val="212529"/>
          <w:lang w:val="ru-RU"/>
        </w:rPr>
        <w:t>AirDyne</w:t>
      </w:r>
      <w:r w:rsidR="0043401D">
        <w:rPr>
          <w:rFonts w:ascii="Arial" w:hAnsi="Arial" w:cs="Arial"/>
          <w:color w:val="212529"/>
          <w:lang w:val="ru-RU"/>
        </w:rPr>
        <w:t xml:space="preserve"> с большим колесом.</w:t>
      </w:r>
    </w:p>
    <w:p w14:paraId="032FA9BB" w14:textId="74617243" w:rsidR="001312A2" w:rsidRDefault="00EF3C46" w:rsidP="0096148A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Если вы оснащаете свой зал сейчас, то есть смысл вкладываться в одну модель тренажера и консоли, чтобы избежать таких проблем.</w:t>
      </w:r>
    </w:p>
    <w:p w14:paraId="59695898" w14:textId="59811894" w:rsidR="00EF3C46" w:rsidRPr="001312A2" w:rsidRDefault="00EF3C46" w:rsidP="0096148A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Мой опыт был вам полезен?</w:t>
      </w:r>
    </w:p>
    <w:p w14:paraId="568F0C80" w14:textId="6D9DFF59" w:rsidR="001312A2" w:rsidRDefault="004F7F7B" w:rsidP="0096148A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>Надеюсь, что «да».</w:t>
      </w:r>
    </w:p>
    <w:p w14:paraId="6159F111" w14:textId="32CF6846" w:rsidR="005A3C0C" w:rsidRPr="005A3C0C" w:rsidRDefault="005A3C0C" w:rsidP="005A3C0C">
      <w:pPr>
        <w:pStyle w:val="lead"/>
        <w:spacing w:before="0" w:beforeAutospacing="0"/>
        <w:ind w:firstLine="340"/>
        <w:rPr>
          <w:rFonts w:ascii="Arial" w:hAnsi="Arial" w:cs="Arial"/>
          <w:color w:val="212529"/>
          <w:lang w:val="ru-RU"/>
        </w:rPr>
      </w:pPr>
      <w:r>
        <w:rPr>
          <w:rFonts w:ascii="Arial" w:hAnsi="Arial" w:cs="Arial"/>
          <w:color w:val="212529"/>
          <w:lang w:val="ru-RU"/>
        </w:rPr>
        <w:t xml:space="preserve">Оригинал статьи находится на сайте автора </w:t>
      </w:r>
      <w:hyperlink r:id="rId4" w:history="1">
        <w:r>
          <w:rPr>
            <w:rStyle w:val="a6"/>
          </w:rPr>
          <w:t>https</w:t>
        </w:r>
        <w:r w:rsidRPr="005A3C0C">
          <w:rPr>
            <w:rStyle w:val="a6"/>
            <w:lang w:val="ru-RU"/>
          </w:rPr>
          <w:t>://</w:t>
        </w:r>
        <w:r>
          <w:rPr>
            <w:rStyle w:val="a6"/>
          </w:rPr>
          <w:t>www</w:t>
        </w:r>
        <w:r w:rsidRPr="005A3C0C">
          <w:rPr>
            <w:rStyle w:val="a6"/>
            <w:lang w:val="ru-RU"/>
          </w:rPr>
          <w:t>.</w:t>
        </w:r>
        <w:proofErr w:type="spellStart"/>
        <w:r>
          <w:rPr>
            <w:rStyle w:val="a6"/>
          </w:rPr>
          <w:t>strengthcoach</w:t>
        </w:r>
        <w:proofErr w:type="spellEnd"/>
        <w:r w:rsidRPr="005A3C0C">
          <w:rPr>
            <w:rStyle w:val="a6"/>
            <w:lang w:val="ru-RU"/>
          </w:rPr>
          <w:t>.</w:t>
        </w:r>
        <w:r>
          <w:rPr>
            <w:rStyle w:val="a6"/>
          </w:rPr>
          <w:t>com</w:t>
        </w:r>
        <w:r w:rsidRPr="005A3C0C">
          <w:rPr>
            <w:rStyle w:val="a6"/>
            <w:lang w:val="ru-RU"/>
          </w:rPr>
          <w:t>/</w:t>
        </w:r>
        <w:r>
          <w:rPr>
            <w:rStyle w:val="a6"/>
          </w:rPr>
          <w:t>public</w:t>
        </w:r>
        <w:r w:rsidRPr="005A3C0C">
          <w:rPr>
            <w:rStyle w:val="a6"/>
            <w:lang w:val="ru-RU"/>
          </w:rPr>
          <w:t>/</w:t>
        </w:r>
        <w:r>
          <w:rPr>
            <w:rStyle w:val="a6"/>
          </w:rPr>
          <w:t>Using</w:t>
        </w:r>
        <w:r w:rsidRPr="005A3C0C">
          <w:rPr>
            <w:rStyle w:val="a6"/>
            <w:lang w:val="ru-RU"/>
          </w:rPr>
          <w:t>-</w:t>
        </w:r>
        <w:r>
          <w:rPr>
            <w:rStyle w:val="a6"/>
          </w:rPr>
          <w:t>the</w:t>
        </w:r>
        <w:r w:rsidRPr="005A3C0C">
          <w:rPr>
            <w:rStyle w:val="a6"/>
            <w:lang w:val="ru-RU"/>
          </w:rPr>
          <w:t>-</w:t>
        </w:r>
        <w:r>
          <w:rPr>
            <w:rStyle w:val="a6"/>
          </w:rPr>
          <w:t>Assault</w:t>
        </w:r>
        <w:r w:rsidRPr="005A3C0C">
          <w:rPr>
            <w:rStyle w:val="a6"/>
            <w:lang w:val="ru-RU"/>
          </w:rPr>
          <w:t>-</w:t>
        </w:r>
        <w:r>
          <w:rPr>
            <w:rStyle w:val="a6"/>
          </w:rPr>
          <w:t>Air</w:t>
        </w:r>
        <w:r w:rsidRPr="005A3C0C">
          <w:rPr>
            <w:rStyle w:val="a6"/>
            <w:lang w:val="ru-RU"/>
          </w:rPr>
          <w:t>-</w:t>
        </w:r>
        <w:r>
          <w:rPr>
            <w:rStyle w:val="a6"/>
          </w:rPr>
          <w:t>Bike</w:t>
        </w:r>
        <w:r w:rsidRPr="005A3C0C">
          <w:rPr>
            <w:rStyle w:val="a6"/>
            <w:lang w:val="ru-RU"/>
          </w:rPr>
          <w:t>.</w:t>
        </w:r>
        <w:r>
          <w:rPr>
            <w:rStyle w:val="a6"/>
          </w:rPr>
          <w:t>cfm</w:t>
        </w:r>
      </w:hyperlink>
    </w:p>
    <w:p w14:paraId="65B9364B" w14:textId="77777777" w:rsidR="001312A2" w:rsidRPr="0096148A" w:rsidRDefault="001312A2" w:rsidP="0096148A">
      <w:pPr>
        <w:pStyle w:val="lead"/>
        <w:spacing w:before="0" w:beforeAutospacing="0"/>
        <w:ind w:firstLine="340"/>
        <w:jc w:val="both"/>
        <w:rPr>
          <w:rFonts w:ascii="Arial" w:hAnsi="Arial" w:cs="Arial"/>
          <w:color w:val="212529"/>
          <w:lang w:val="ru-RU"/>
        </w:rPr>
      </w:pPr>
    </w:p>
    <w:sectPr w:rsidR="001312A2" w:rsidRPr="0096148A" w:rsidSect="00A6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2"/>
    <w:rsid w:val="00002AAB"/>
    <w:rsid w:val="00057924"/>
    <w:rsid w:val="00091A9B"/>
    <w:rsid w:val="000A1165"/>
    <w:rsid w:val="000F2FC1"/>
    <w:rsid w:val="001312A2"/>
    <w:rsid w:val="00173202"/>
    <w:rsid w:val="001B3046"/>
    <w:rsid w:val="00214585"/>
    <w:rsid w:val="00224AE7"/>
    <w:rsid w:val="00243E4E"/>
    <w:rsid w:val="002543AC"/>
    <w:rsid w:val="00262CBA"/>
    <w:rsid w:val="002A416C"/>
    <w:rsid w:val="002E02F2"/>
    <w:rsid w:val="00337830"/>
    <w:rsid w:val="00343C58"/>
    <w:rsid w:val="0035071E"/>
    <w:rsid w:val="0043401D"/>
    <w:rsid w:val="00473DAF"/>
    <w:rsid w:val="004D5DA8"/>
    <w:rsid w:val="004F7F7B"/>
    <w:rsid w:val="00534F79"/>
    <w:rsid w:val="00540837"/>
    <w:rsid w:val="00543D1B"/>
    <w:rsid w:val="005A3C0C"/>
    <w:rsid w:val="005A3EF8"/>
    <w:rsid w:val="005F254F"/>
    <w:rsid w:val="006036E5"/>
    <w:rsid w:val="006307BF"/>
    <w:rsid w:val="006516B3"/>
    <w:rsid w:val="006E38B5"/>
    <w:rsid w:val="00723B46"/>
    <w:rsid w:val="00755263"/>
    <w:rsid w:val="00766E3E"/>
    <w:rsid w:val="007A735A"/>
    <w:rsid w:val="007D41DB"/>
    <w:rsid w:val="007E58FC"/>
    <w:rsid w:val="008110D2"/>
    <w:rsid w:val="00812B1D"/>
    <w:rsid w:val="00827D50"/>
    <w:rsid w:val="00880FA9"/>
    <w:rsid w:val="00912A3E"/>
    <w:rsid w:val="00913472"/>
    <w:rsid w:val="00940E21"/>
    <w:rsid w:val="00960D51"/>
    <w:rsid w:val="0096148A"/>
    <w:rsid w:val="009954FA"/>
    <w:rsid w:val="009F1344"/>
    <w:rsid w:val="009F16DE"/>
    <w:rsid w:val="00A2225B"/>
    <w:rsid w:val="00A67BCB"/>
    <w:rsid w:val="00AD669A"/>
    <w:rsid w:val="00AE4BBE"/>
    <w:rsid w:val="00AF38F8"/>
    <w:rsid w:val="00B81FEB"/>
    <w:rsid w:val="00C35903"/>
    <w:rsid w:val="00C8558F"/>
    <w:rsid w:val="00CB43A7"/>
    <w:rsid w:val="00CC5A89"/>
    <w:rsid w:val="00D116A5"/>
    <w:rsid w:val="00D417C0"/>
    <w:rsid w:val="00D755E4"/>
    <w:rsid w:val="00DA13CB"/>
    <w:rsid w:val="00E40CD5"/>
    <w:rsid w:val="00E75F83"/>
    <w:rsid w:val="00E813F4"/>
    <w:rsid w:val="00ED4DA1"/>
    <w:rsid w:val="00EE1C4C"/>
    <w:rsid w:val="00EF3C46"/>
    <w:rsid w:val="00F54FEB"/>
    <w:rsid w:val="00F60906"/>
    <w:rsid w:val="00F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3696"/>
  <w15:chartTrackingRefBased/>
  <w15:docId w15:val="{A21B651C-1CEB-4892-B5DD-2E77AC4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1312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2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bylinedate">
    <w:name w:val="articlebylinedate"/>
    <w:basedOn w:val="a0"/>
    <w:rsid w:val="001312A2"/>
  </w:style>
  <w:style w:type="paragraph" w:customStyle="1" w:styleId="lead">
    <w:name w:val="lead"/>
    <w:basedOn w:val="a"/>
    <w:rsid w:val="00131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31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12A2"/>
    <w:rPr>
      <w:b/>
      <w:bCs/>
    </w:rPr>
  </w:style>
  <w:style w:type="table" w:styleId="a5">
    <w:name w:val="Table Grid"/>
    <w:basedOn w:val="a1"/>
    <w:uiPriority w:val="39"/>
    <w:rsid w:val="00D7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A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engthcoach.com/public/Using-the-Assault-Air-Bik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855</Words>
  <Characters>4792</Characters>
  <Application>Microsoft Office Word</Application>
  <DocSecurity>0</DocSecurity>
  <Lines>136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Валерий Чистяков</cp:lastModifiedBy>
  <cp:revision>3</cp:revision>
  <dcterms:created xsi:type="dcterms:W3CDTF">2020-04-28T11:26:00Z</dcterms:created>
  <dcterms:modified xsi:type="dcterms:W3CDTF">2020-04-28T11:35:00Z</dcterms:modified>
</cp:coreProperties>
</file>